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5CD" w:rsidRDefault="00A765CD" w:rsidP="00A765CD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3C1DD9">
        <w:rPr>
          <w:rFonts w:ascii="Times New Roman" w:hAnsi="Times New Roman"/>
          <w:b/>
          <w:iCs/>
          <w:sz w:val="28"/>
          <w:szCs w:val="28"/>
        </w:rPr>
        <w:t>МБОУ</w:t>
      </w:r>
      <w:r>
        <w:rPr>
          <w:rFonts w:ascii="Times New Roman" w:hAnsi="Times New Roman"/>
          <w:b/>
          <w:iCs/>
          <w:sz w:val="28"/>
          <w:szCs w:val="28"/>
        </w:rPr>
        <w:t xml:space="preserve"> «Татаро-английская гимназия № 16</w:t>
      </w:r>
      <w:r w:rsidRPr="003C1DD9">
        <w:rPr>
          <w:rFonts w:ascii="Times New Roman" w:hAnsi="Times New Roman"/>
          <w:b/>
          <w:iCs/>
          <w:sz w:val="28"/>
          <w:szCs w:val="28"/>
        </w:rPr>
        <w:t>»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:rsidR="00A765CD" w:rsidRDefault="00A765CD" w:rsidP="00A765CD">
      <w:pPr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Приволжского</w:t>
      </w:r>
      <w:r w:rsidRPr="003C1DD9">
        <w:rPr>
          <w:rFonts w:ascii="Times New Roman" w:hAnsi="Times New Roman"/>
          <w:b/>
          <w:iCs/>
          <w:sz w:val="28"/>
          <w:szCs w:val="28"/>
        </w:rPr>
        <w:t xml:space="preserve"> района г. Казани</w:t>
      </w:r>
    </w:p>
    <w:p w:rsidR="00A765CD" w:rsidRDefault="00A765CD" w:rsidP="00A765CD">
      <w:pPr>
        <w:spacing w:after="0"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A765CD" w:rsidRDefault="00A765CD" w:rsidP="00A765CD">
      <w:pPr>
        <w:spacing w:after="0"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A765CD" w:rsidRDefault="00A765CD" w:rsidP="00A765CD">
      <w:pPr>
        <w:spacing w:after="0"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BA59C9" w:rsidRDefault="00BA59C9" w:rsidP="00A765CD">
      <w:pPr>
        <w:spacing w:after="0"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BA59C9" w:rsidRDefault="00BA59C9" w:rsidP="00A765CD">
      <w:pPr>
        <w:spacing w:after="0"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BA59C9" w:rsidRDefault="00BA59C9" w:rsidP="00A765CD">
      <w:pPr>
        <w:spacing w:after="0" w:line="360" w:lineRule="auto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BA59C9" w:rsidRDefault="003C1DD9" w:rsidP="00BA59C9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3C1DD9">
        <w:rPr>
          <w:rFonts w:ascii="Times New Roman" w:hAnsi="Times New Roman"/>
          <w:b/>
          <w:iCs/>
          <w:sz w:val="28"/>
          <w:szCs w:val="28"/>
        </w:rPr>
        <w:t>Описание педагогического опыта</w:t>
      </w:r>
    </w:p>
    <w:p w:rsidR="00BA59C9" w:rsidRDefault="003C1DD9" w:rsidP="00BA59C9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Мирсаетовой Гульнур Раифовны</w:t>
      </w:r>
      <w:r w:rsidRPr="003C1DD9">
        <w:rPr>
          <w:rFonts w:ascii="Times New Roman" w:hAnsi="Times New Roman"/>
          <w:b/>
          <w:iCs/>
          <w:sz w:val="28"/>
          <w:szCs w:val="28"/>
        </w:rPr>
        <w:t>,</w:t>
      </w:r>
    </w:p>
    <w:p w:rsidR="003C1DD9" w:rsidRPr="003C1DD9" w:rsidRDefault="003C1DD9" w:rsidP="00BA59C9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учителя русского языка и литературы</w:t>
      </w:r>
    </w:p>
    <w:p w:rsidR="003C1DD9" w:rsidRPr="003C1DD9" w:rsidRDefault="003C1DD9" w:rsidP="00CA295E">
      <w:pPr>
        <w:spacing w:after="0" w:line="360" w:lineRule="auto"/>
        <w:ind w:firstLine="709"/>
        <w:jc w:val="right"/>
        <w:rPr>
          <w:rFonts w:ascii="Times New Roman" w:hAnsi="Times New Roman"/>
          <w:b/>
          <w:iCs/>
          <w:sz w:val="28"/>
          <w:szCs w:val="28"/>
        </w:rPr>
      </w:pPr>
    </w:p>
    <w:p w:rsidR="00B4282F" w:rsidRDefault="00B4282F" w:rsidP="000A672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4BD" w:rsidRDefault="00BC44BD" w:rsidP="000A672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9C9" w:rsidRDefault="00BA59C9" w:rsidP="000A672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Казань – 2019</w:t>
      </w: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BA59C9" w:rsidRPr="00BA59C9" w:rsidRDefault="00BA59C9" w:rsidP="0008278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9C9"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  <w:r w:rsidR="00487112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……………………………………………………………3</w:t>
      </w:r>
      <w:r w:rsidR="007E3378">
        <w:rPr>
          <w:rFonts w:ascii="Times New Roman" w:eastAsia="Times New Roman" w:hAnsi="Times New Roman"/>
          <w:sz w:val="28"/>
          <w:szCs w:val="28"/>
          <w:lang w:eastAsia="ru-RU"/>
        </w:rPr>
        <w:t xml:space="preserve"> стр.</w:t>
      </w:r>
    </w:p>
    <w:p w:rsidR="00BA59C9" w:rsidRPr="00082782" w:rsidRDefault="00BA59C9" w:rsidP="00082782">
      <w:pPr>
        <w:pStyle w:val="a3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2782">
        <w:rPr>
          <w:rFonts w:ascii="Times New Roman" w:eastAsia="Times New Roman" w:hAnsi="Times New Roman"/>
          <w:sz w:val="28"/>
          <w:szCs w:val="28"/>
          <w:lang w:eastAsia="ru-RU"/>
        </w:rPr>
        <w:t>Актуальность педагогического опыта</w:t>
      </w:r>
      <w:r w:rsidR="007E3378" w:rsidRPr="00082782">
        <w:rPr>
          <w:rFonts w:ascii="Times New Roman" w:eastAsia="Times New Roman" w:hAnsi="Times New Roman"/>
          <w:sz w:val="28"/>
          <w:szCs w:val="28"/>
          <w:lang w:eastAsia="ru-RU"/>
        </w:rPr>
        <w:t>……………………. 3-4 стр.</w:t>
      </w:r>
    </w:p>
    <w:p w:rsidR="00BA59C9" w:rsidRDefault="00BA59C9" w:rsidP="00082782">
      <w:pPr>
        <w:pStyle w:val="a3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Научная обоснованность</w:t>
      </w:r>
      <w:r w:rsidR="007E3378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……………………………………4 стр.</w:t>
      </w:r>
    </w:p>
    <w:p w:rsidR="00BA59C9" w:rsidRDefault="00BA59C9" w:rsidP="00082782">
      <w:pPr>
        <w:pStyle w:val="a3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опыта</w:t>
      </w:r>
      <w:r w:rsidR="007E3378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………………………………………5 стр.</w:t>
      </w:r>
    </w:p>
    <w:p w:rsidR="00BA59C9" w:rsidRDefault="00BA59C9" w:rsidP="00082782">
      <w:pPr>
        <w:pStyle w:val="a3"/>
        <w:numPr>
          <w:ilvl w:val="1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Практическая деятельность</w:t>
      </w:r>
      <w:r w:rsidR="00082782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</w:t>
      </w:r>
      <w:r w:rsidR="00487112">
        <w:rPr>
          <w:rFonts w:ascii="Times New Roman" w:eastAsia="Times New Roman" w:hAnsi="Times New Roman"/>
          <w:sz w:val="28"/>
          <w:szCs w:val="28"/>
          <w:lang w:eastAsia="ru-RU"/>
        </w:rPr>
        <w:t>5-9</w:t>
      </w:r>
      <w:r w:rsidR="007E3378">
        <w:rPr>
          <w:rFonts w:ascii="Times New Roman" w:eastAsia="Times New Roman" w:hAnsi="Times New Roman"/>
          <w:sz w:val="28"/>
          <w:szCs w:val="28"/>
          <w:lang w:eastAsia="ru-RU"/>
        </w:rPr>
        <w:t xml:space="preserve"> стр.</w:t>
      </w:r>
    </w:p>
    <w:p w:rsidR="007E3378" w:rsidRDefault="007E3378" w:rsidP="0008278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 w:rsidR="00487112">
        <w:rPr>
          <w:rFonts w:ascii="Times New Roman" w:eastAsia="Times New Roman" w:hAnsi="Times New Roman"/>
          <w:sz w:val="28"/>
          <w:szCs w:val="28"/>
          <w:lang w:eastAsia="ru-RU"/>
        </w:rPr>
        <w:t>ключение………………………………………………………….10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стр.</w:t>
      </w:r>
    </w:p>
    <w:p w:rsidR="00BA59C9" w:rsidRDefault="00BA59C9" w:rsidP="0008278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литературы</w:t>
      </w:r>
      <w:r w:rsidR="007E3378">
        <w:rPr>
          <w:rFonts w:ascii="Times New Roman" w:eastAsia="Times New Roman" w:hAnsi="Times New Roman"/>
          <w:sz w:val="28"/>
          <w:szCs w:val="28"/>
          <w:lang w:eastAsia="ru-RU"/>
        </w:rPr>
        <w:t>……………………</w:t>
      </w:r>
      <w:r w:rsidR="00487112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……………………………11</w:t>
      </w:r>
      <w:r w:rsidR="007E3378">
        <w:rPr>
          <w:rFonts w:ascii="Times New Roman" w:eastAsia="Times New Roman" w:hAnsi="Times New Roman"/>
          <w:sz w:val="28"/>
          <w:szCs w:val="28"/>
          <w:lang w:eastAsia="ru-RU"/>
        </w:rPr>
        <w:t xml:space="preserve"> стр.</w:t>
      </w:r>
    </w:p>
    <w:p w:rsidR="00BA59C9" w:rsidRPr="00BA59C9" w:rsidRDefault="00BA59C9" w:rsidP="00082782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487112">
        <w:rPr>
          <w:rFonts w:ascii="Times New Roman" w:eastAsia="Times New Roman" w:hAnsi="Times New Roman"/>
          <w:sz w:val="28"/>
          <w:szCs w:val="28"/>
          <w:lang w:eastAsia="ru-RU"/>
        </w:rPr>
        <w:t>…………………………………………………………12-13</w:t>
      </w:r>
      <w:r w:rsidR="007E3378">
        <w:rPr>
          <w:rFonts w:ascii="Times New Roman" w:eastAsia="Times New Roman" w:hAnsi="Times New Roman"/>
          <w:sz w:val="28"/>
          <w:szCs w:val="28"/>
          <w:lang w:eastAsia="ru-RU"/>
        </w:rPr>
        <w:t xml:space="preserve"> стр.</w:t>
      </w: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C44B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A59C9" w:rsidRDefault="00BA59C9" w:rsidP="00BA59C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3378" w:rsidRDefault="007E3378" w:rsidP="00BA59C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3378" w:rsidRDefault="007E3378" w:rsidP="00BA59C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3378" w:rsidRDefault="007E3378" w:rsidP="00BA59C9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E3378" w:rsidRDefault="007E3378" w:rsidP="007E337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:rsidR="00EE39A4" w:rsidRPr="00277E85" w:rsidRDefault="00EE39A4" w:rsidP="00277E85">
      <w:pPr>
        <w:spacing w:after="0" w:line="360" w:lineRule="auto"/>
        <w:ind w:left="4962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 w:rsidRPr="00277E85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Особенностью живого ума является</w:t>
      </w:r>
      <w:r w:rsidR="00277E85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то, что ему нужно лишь немного </w:t>
      </w:r>
      <w:r w:rsidRPr="00277E85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увидеть и услышать для того, чтобы он мог потом долго размышлять и многое понять. </w:t>
      </w:r>
    </w:p>
    <w:p w:rsidR="00277E85" w:rsidRDefault="00277E85" w:rsidP="00EE39A4">
      <w:pPr>
        <w:spacing w:after="0" w:line="36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7E85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Джордано Бруно</w:t>
      </w:r>
    </w:p>
    <w:p w:rsidR="00027FF8" w:rsidRDefault="00F3145F" w:rsidP="00277E8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Важнейшую роль в современной жизни играет образование. Всем известно, что оно является одним из самых значимых для человека приобретений. В некотором смысле, это инвестиция в будущее, залог успешной и обеспеченной жизни.</w:t>
      </w:r>
      <w:r w:rsidR="00027FF8">
        <w:rPr>
          <w:rFonts w:ascii="Times New Roman" w:hAnsi="Times New Roman"/>
          <w:sz w:val="28"/>
          <w:szCs w:val="28"/>
        </w:rPr>
        <w:t xml:space="preserve"> </w:t>
      </w:r>
      <w:r w:rsidR="00D7490F">
        <w:rPr>
          <w:rFonts w:ascii="Times New Roman" w:hAnsi="Times New Roman"/>
          <w:sz w:val="28"/>
          <w:szCs w:val="28"/>
        </w:rPr>
        <w:t>Образование даёт нам представление о мире и жизни. Оно необходимо для развития разных сторон личности</w:t>
      </w:r>
      <w:r w:rsidR="004F79D7">
        <w:rPr>
          <w:rFonts w:ascii="Times New Roman" w:hAnsi="Times New Roman"/>
          <w:sz w:val="28"/>
          <w:szCs w:val="28"/>
        </w:rPr>
        <w:t>, её талантов и способностей.</w:t>
      </w:r>
    </w:p>
    <w:p w:rsidR="00BC44BD" w:rsidRPr="00EE39A4" w:rsidRDefault="00BC44BD" w:rsidP="00EE39A4">
      <w:pPr>
        <w:pStyle w:val="a3"/>
        <w:numPr>
          <w:ilvl w:val="0"/>
          <w:numId w:val="7"/>
        </w:num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E39A4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 педагогического опыта</w:t>
      </w:r>
    </w:p>
    <w:p w:rsidR="00B4282F" w:rsidRDefault="007C2738" w:rsidP="000A67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2018 году Президент Ро</w:t>
      </w:r>
      <w:r w:rsidR="000F0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сс</w:t>
      </w:r>
      <w:r w:rsidR="00C82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ии Владимир Владимирович </w:t>
      </w:r>
      <w:r w:rsidR="000F0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Путин подписал указ «О национальных целях и стратегических задачах развития Р</w:t>
      </w:r>
      <w:r w:rsidR="00C82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="000F0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C82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едерации</w:t>
      </w:r>
      <w:r w:rsidR="000F0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период до 2024 года»</w:t>
      </w:r>
      <w:r w:rsidR="00C82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включающий двенадцать </w:t>
      </w:r>
      <w:r w:rsidR="000F0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направлений, одним из которых является образование. Основная цель сферы образования – обеспечение глобальной конкурентоспособности российского образования, вхождение Р</w:t>
      </w:r>
      <w:r w:rsidR="00C82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оссийской </w:t>
      </w:r>
      <w:r w:rsidR="000F0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</w:t>
      </w:r>
      <w:r w:rsidR="00C82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едерации в число десяти</w:t>
      </w:r>
      <w:r w:rsidR="000F0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ведущих стран мира по качеству общего образования.</w:t>
      </w:r>
      <w:r w:rsidR="008D40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2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того чтобы добиться поставленной в национальном проекте цели, предлагается решить ряд задач. Одной из них является использование разнообразных образовательных технологий, к которым относится и технология развития критического мышления, что определяет </w:t>
      </w:r>
      <w:r w:rsidR="00B4282F" w:rsidRPr="00B4282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актуальность</w:t>
      </w:r>
      <w:r w:rsidR="00B428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выбранной методической темы, сформулированной следующим образом:</w:t>
      </w:r>
    </w:p>
    <w:p w:rsidR="00B4282F" w:rsidRDefault="00B4282F" w:rsidP="000A67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4282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«Формирование коммуникативных компетенций учащихся  через применение технологии развития критического мышления на уроках русского языка и литературы».</w:t>
      </w:r>
    </w:p>
    <w:p w:rsidR="00B4282F" w:rsidRDefault="00B4282F" w:rsidP="000A67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8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Цель </w:t>
      </w:r>
      <w:r w:rsidRPr="00D8333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моей педагогической деятельности: создание условий для формирования коммуникативных </w:t>
      </w:r>
      <w:r w:rsidRPr="00D83335">
        <w:rPr>
          <w:rFonts w:ascii="Times New Roman" w:eastAsia="Times New Roman" w:hAnsi="Times New Roman"/>
          <w:sz w:val="28"/>
          <w:szCs w:val="28"/>
          <w:lang w:eastAsia="ru-RU"/>
        </w:rPr>
        <w:t>компетенций обучающихся через применение технологии развития критического мышления на уроках русского языка и литературы</w:t>
      </w:r>
      <w:r w:rsidR="00D8333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3335" w:rsidRPr="000A6727" w:rsidRDefault="00D83335" w:rsidP="000A672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67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достижения поставленной цели сформулированы следующие </w:t>
      </w:r>
      <w:r w:rsidRPr="000A672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D83335" w:rsidRPr="000A6727" w:rsidRDefault="00D83335" w:rsidP="00457D3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Изучить и проанализировать методическую литературу по теме деятельности;</w:t>
      </w:r>
    </w:p>
    <w:p w:rsidR="00D83335" w:rsidRPr="000A6727" w:rsidRDefault="00D83335" w:rsidP="00457D3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Сформировать банк дидактических материалов, направленных на формирование коммуникативных компетенций;</w:t>
      </w:r>
    </w:p>
    <w:p w:rsidR="00D83335" w:rsidRPr="000A6727" w:rsidRDefault="00D83335" w:rsidP="00457D3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7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Внедрить в педагогическую практику формы работы, направленные на формирование коммуникативных компетенций;</w:t>
      </w:r>
    </w:p>
    <w:p w:rsidR="00BC44BD" w:rsidRPr="00BA59C9" w:rsidRDefault="00D83335" w:rsidP="00457D3C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6727">
        <w:rPr>
          <w:rFonts w:ascii="Times New Roman" w:eastAsia="Times New Roman" w:hAnsi="Times New Roman"/>
          <w:sz w:val="28"/>
          <w:szCs w:val="28"/>
          <w:lang w:eastAsia="ru-RU"/>
        </w:rPr>
        <w:t>Провести мониторинг коммуникативных компетенций и мыслительных способностей обучающихся, проанализировать полученные результаты</w:t>
      </w:r>
      <w:r w:rsidR="000A6727" w:rsidRPr="000A67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3378" w:rsidRDefault="007E3378" w:rsidP="00BC44BD">
      <w:pPr>
        <w:pStyle w:val="a3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44BD" w:rsidRPr="00BC44BD" w:rsidRDefault="00BA59C9" w:rsidP="00BC44BD">
      <w:pPr>
        <w:pStyle w:val="a3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2E69DE" w:rsidRPr="001B57FE">
        <w:rPr>
          <w:rFonts w:ascii="Times New Roman" w:eastAsia="Times New Roman" w:hAnsi="Times New Roman"/>
          <w:b/>
          <w:sz w:val="28"/>
          <w:szCs w:val="28"/>
          <w:lang w:eastAsia="ru-RU"/>
        </w:rPr>
        <w:t>Научная обоснованность</w:t>
      </w:r>
    </w:p>
    <w:p w:rsidR="00AE3406" w:rsidRPr="001B57FE" w:rsidRDefault="0067586D" w:rsidP="0067586D">
      <w:pPr>
        <w:pStyle w:val="a3"/>
        <w:shd w:val="clear" w:color="auto" w:fill="FFFFFF"/>
        <w:spacing w:after="0" w:line="360" w:lineRule="auto"/>
        <w:ind w:left="0" w:firstLine="708"/>
        <w:jc w:val="both"/>
        <w:rPr>
          <w:sz w:val="21"/>
          <w:szCs w:val="21"/>
          <w:shd w:val="clear" w:color="auto" w:fill="FFFFFF"/>
        </w:rPr>
      </w:pPr>
      <w:r w:rsidRPr="00BC44BD">
        <w:rPr>
          <w:rFonts w:ascii="Times New Roman" w:eastAsia="Times New Roman" w:hAnsi="Times New Roman"/>
          <w:sz w:val="28"/>
          <w:szCs w:val="28"/>
          <w:lang w:eastAsia="ru-RU"/>
        </w:rPr>
        <w:t>Научная обоснованность</w:t>
      </w:r>
      <w:r w:rsidRPr="001B57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B57FE">
        <w:rPr>
          <w:rFonts w:ascii="Times New Roman" w:eastAsia="Times New Roman" w:hAnsi="Times New Roman"/>
          <w:sz w:val="28"/>
          <w:szCs w:val="28"/>
          <w:lang w:eastAsia="ru-RU"/>
        </w:rPr>
        <w:t xml:space="preserve">опыта связана с раскрытием содержания двух терминов: «коммуникативная компетенция» и «критическое мышление». </w:t>
      </w:r>
      <w:r w:rsidR="00AE3406" w:rsidRPr="001B57FE">
        <w:rPr>
          <w:rFonts w:ascii="Times New Roman" w:hAnsi="Times New Roman"/>
          <w:sz w:val="28"/>
          <w:szCs w:val="28"/>
          <w:shd w:val="clear" w:color="auto" w:fill="FFFFFF"/>
        </w:rPr>
        <w:t>Термин «коммуникативная компетенция» широко употребляется в методике в качестве показателя уровня владения языком. Данный термин был введен в научный о</w:t>
      </w:r>
      <w:r w:rsidRPr="001B57FE">
        <w:rPr>
          <w:rFonts w:ascii="Times New Roman" w:hAnsi="Times New Roman"/>
          <w:sz w:val="28"/>
          <w:szCs w:val="28"/>
          <w:shd w:val="clear" w:color="auto" w:fill="FFFFFF"/>
        </w:rPr>
        <w:t>биход американским языковедом Ноамом</w:t>
      </w:r>
      <w:r w:rsidR="00AE3406" w:rsidRPr="001B57FE">
        <w:rPr>
          <w:rFonts w:ascii="Times New Roman" w:hAnsi="Times New Roman"/>
          <w:sz w:val="28"/>
          <w:szCs w:val="28"/>
          <w:shd w:val="clear" w:color="auto" w:fill="FFFFFF"/>
        </w:rPr>
        <w:t xml:space="preserve"> Хомским. В настоящее время не существует единого определения термина «коммуникативная компетенция», авторы интерпретируют его по-разному. А. В. Хуторской понимает компетенцию </w:t>
      </w:r>
      <w:r w:rsidRPr="001B57FE">
        <w:rPr>
          <w:rFonts w:ascii="Times New Roman" w:hAnsi="Times New Roman"/>
          <w:sz w:val="28"/>
          <w:szCs w:val="28"/>
          <w:shd w:val="clear" w:color="auto" w:fill="FFFFFF"/>
        </w:rPr>
        <w:t xml:space="preserve">в целом </w:t>
      </w:r>
      <w:r w:rsidR="00AE3406" w:rsidRPr="001B57FE">
        <w:rPr>
          <w:rFonts w:ascii="Times New Roman" w:hAnsi="Times New Roman"/>
          <w:sz w:val="28"/>
          <w:szCs w:val="28"/>
          <w:shd w:val="clear" w:color="auto" w:fill="FFFFFF"/>
        </w:rPr>
        <w:t>как совокупность взаимосвязанных качеств личности, задаваемых по отношению к определенному кругу предметов и процессов.</w:t>
      </w:r>
      <w:r w:rsidR="00AE3406" w:rsidRPr="001B57FE">
        <w:rPr>
          <w:sz w:val="21"/>
          <w:szCs w:val="21"/>
          <w:shd w:val="clear" w:color="auto" w:fill="FFFFFF"/>
        </w:rPr>
        <w:t xml:space="preserve"> </w:t>
      </w:r>
    </w:p>
    <w:p w:rsidR="0067586D" w:rsidRDefault="0067586D" w:rsidP="0067586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916D2">
        <w:rPr>
          <w:rFonts w:ascii="Times New Roman" w:hAnsi="Times New Roman"/>
          <w:sz w:val="28"/>
          <w:szCs w:val="28"/>
        </w:rPr>
        <w:t xml:space="preserve">о поводу определения понятия «критическое мышление»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A916D2">
        <w:rPr>
          <w:rFonts w:ascii="Times New Roman" w:hAnsi="Times New Roman"/>
          <w:sz w:val="28"/>
          <w:szCs w:val="28"/>
        </w:rPr>
        <w:t xml:space="preserve">существует большое разнообразие мнений и оценок: с одной стороны, </w:t>
      </w:r>
      <w:r>
        <w:rPr>
          <w:rFonts w:ascii="Times New Roman" w:hAnsi="Times New Roman"/>
          <w:sz w:val="28"/>
          <w:szCs w:val="28"/>
        </w:rPr>
        <w:t>оно ассоциируется с негативным</w:t>
      </w:r>
      <w:r w:rsidRPr="00A916D2">
        <w:rPr>
          <w:rFonts w:ascii="Times New Roman" w:hAnsi="Times New Roman"/>
          <w:sz w:val="28"/>
          <w:szCs w:val="28"/>
        </w:rPr>
        <w:t xml:space="preserve">, так как предполагает спор, дискуссию, </w:t>
      </w:r>
      <w:r w:rsidRPr="00A916D2">
        <w:rPr>
          <w:rFonts w:ascii="Times New Roman" w:hAnsi="Times New Roman"/>
          <w:sz w:val="28"/>
          <w:szCs w:val="28"/>
        </w:rPr>
        <w:lastRenderedPageBreak/>
        <w:t>конфликт; с другой стороны, объединяет понятия «аналитическое мышление», «логическое мышлени</w:t>
      </w:r>
      <w:r>
        <w:rPr>
          <w:rFonts w:ascii="Times New Roman" w:hAnsi="Times New Roman"/>
          <w:sz w:val="28"/>
          <w:szCs w:val="28"/>
        </w:rPr>
        <w:t>е», «творческое мышление»</w:t>
      </w:r>
      <w:r w:rsidRPr="00A916D2">
        <w:rPr>
          <w:rFonts w:ascii="Times New Roman" w:hAnsi="Times New Roman"/>
          <w:sz w:val="28"/>
          <w:szCs w:val="28"/>
        </w:rPr>
        <w:t>.</w:t>
      </w:r>
    </w:p>
    <w:p w:rsidR="00BA59C9" w:rsidRDefault="0067586D" w:rsidP="00BA59C9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6D2">
        <w:rPr>
          <w:rFonts w:ascii="Times New Roman" w:hAnsi="Times New Roman"/>
          <w:sz w:val="28"/>
          <w:szCs w:val="28"/>
        </w:rPr>
        <w:t>Д. Халперн определяет критическое мышление в своей работе «Психология критического мышления» следующим образом: это «направленное мышление, оно отличается взвешенностью, логичностью и целенаправленностью, его отличает использование таких когнитивных навыков и стратегий, которые увеличивают вероятность получения желательного результата»</w:t>
      </w:r>
      <w:r>
        <w:rPr>
          <w:rFonts w:ascii="Times New Roman" w:hAnsi="Times New Roman"/>
          <w:sz w:val="28"/>
          <w:szCs w:val="28"/>
        </w:rPr>
        <w:t>.</w:t>
      </w:r>
      <w:r w:rsidR="001B57FE">
        <w:rPr>
          <w:rFonts w:ascii="Times New Roman" w:hAnsi="Times New Roman"/>
          <w:sz w:val="28"/>
          <w:szCs w:val="28"/>
        </w:rPr>
        <w:t xml:space="preserve"> С.И.Заир-Бек считает, что это </w:t>
      </w:r>
      <w:r w:rsidR="001B57FE" w:rsidRPr="001B57FE">
        <w:rPr>
          <w:rFonts w:ascii="Times New Roman" w:hAnsi="Times New Roman"/>
          <w:sz w:val="28"/>
          <w:szCs w:val="28"/>
        </w:rPr>
        <w:t>открытое мышление, не принимающее догм, развивающееся путём наложени</w:t>
      </w:r>
      <w:r w:rsidR="000E529D">
        <w:rPr>
          <w:rFonts w:ascii="Times New Roman" w:hAnsi="Times New Roman"/>
          <w:sz w:val="28"/>
          <w:szCs w:val="28"/>
        </w:rPr>
        <w:t xml:space="preserve">я новой информации на </w:t>
      </w:r>
      <w:r w:rsidR="001B57FE" w:rsidRPr="001B57FE">
        <w:rPr>
          <w:rFonts w:ascii="Times New Roman" w:hAnsi="Times New Roman"/>
          <w:sz w:val="28"/>
          <w:szCs w:val="28"/>
        </w:rPr>
        <w:t>личный опыт.</w:t>
      </w:r>
      <w:r w:rsidR="000E529D">
        <w:rPr>
          <w:rFonts w:ascii="Times New Roman" w:hAnsi="Times New Roman"/>
          <w:sz w:val="28"/>
          <w:szCs w:val="28"/>
        </w:rPr>
        <w:t xml:space="preserve"> </w:t>
      </w:r>
    </w:p>
    <w:p w:rsidR="007E3378" w:rsidRPr="00BA59C9" w:rsidRDefault="007E3378" w:rsidP="004F79D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65E4D" w:rsidRPr="00BC44BD" w:rsidRDefault="00BA59C9" w:rsidP="00CF6187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F65E4D" w:rsidRPr="00BC44BD">
        <w:rPr>
          <w:rFonts w:ascii="Times New Roman" w:hAnsi="Times New Roman"/>
          <w:b/>
          <w:sz w:val="28"/>
          <w:szCs w:val="28"/>
        </w:rPr>
        <w:t>Оригинальность опыта</w:t>
      </w:r>
    </w:p>
    <w:p w:rsidR="00F65E4D" w:rsidRDefault="00F65E4D" w:rsidP="00CF618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6187">
        <w:rPr>
          <w:rFonts w:ascii="Times New Roman" w:hAnsi="Times New Roman"/>
          <w:sz w:val="28"/>
          <w:szCs w:val="28"/>
        </w:rPr>
        <w:t>Технология развития критического мышления предлагает определённый набор методических приёмов и стратегий ведения урока: инсерт, кластер, синквейн, бортовой журнал, фишбоун, таблица-синт</w:t>
      </w:r>
      <w:r w:rsidR="00CF6187">
        <w:rPr>
          <w:rFonts w:ascii="Times New Roman" w:hAnsi="Times New Roman"/>
          <w:sz w:val="28"/>
          <w:szCs w:val="28"/>
        </w:rPr>
        <w:t>ез, сводная таблица. Большинство</w:t>
      </w:r>
      <w:r w:rsidRPr="00CF6187">
        <w:rPr>
          <w:rFonts w:ascii="Times New Roman" w:hAnsi="Times New Roman"/>
          <w:sz w:val="28"/>
          <w:szCs w:val="28"/>
        </w:rPr>
        <w:t xml:space="preserve"> из них достаточно часто применя</w:t>
      </w:r>
      <w:r w:rsidR="00CF6187">
        <w:rPr>
          <w:rFonts w:ascii="Times New Roman" w:hAnsi="Times New Roman"/>
          <w:sz w:val="28"/>
          <w:szCs w:val="28"/>
        </w:rPr>
        <w:t>ю</w:t>
      </w:r>
      <w:r w:rsidRPr="00CF6187">
        <w:rPr>
          <w:rFonts w:ascii="Times New Roman" w:hAnsi="Times New Roman"/>
          <w:sz w:val="28"/>
          <w:szCs w:val="28"/>
        </w:rPr>
        <w:t xml:space="preserve">тся на уроке, поэтому </w:t>
      </w:r>
      <w:r w:rsidR="00CF6187" w:rsidRPr="00CF6187">
        <w:rPr>
          <w:rFonts w:ascii="Times New Roman" w:hAnsi="Times New Roman"/>
          <w:sz w:val="28"/>
          <w:szCs w:val="28"/>
        </w:rPr>
        <w:t>интерес учащихся к этим приёмам ослабевает. В работе представлено несколько новых приёмов, которые вносят разнообразие в образовательный процесс.</w:t>
      </w:r>
      <w:r w:rsidRPr="00CF6187">
        <w:rPr>
          <w:rFonts w:ascii="Times New Roman" w:hAnsi="Times New Roman"/>
          <w:sz w:val="28"/>
          <w:szCs w:val="28"/>
        </w:rPr>
        <w:t xml:space="preserve"> </w:t>
      </w:r>
    </w:p>
    <w:p w:rsidR="00BC44BD" w:rsidRPr="00CF6187" w:rsidRDefault="00BC44BD" w:rsidP="00CF618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7586D" w:rsidRPr="00BC44BD" w:rsidRDefault="00487112" w:rsidP="00152051">
      <w:pPr>
        <w:pStyle w:val="a3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="0015205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  <w:r w:rsidR="002E69DE" w:rsidRPr="00BC44BD">
        <w:rPr>
          <w:rFonts w:ascii="Times New Roman" w:hAnsi="Times New Roman"/>
          <w:b/>
          <w:sz w:val="28"/>
          <w:szCs w:val="28"/>
          <w:shd w:val="clear" w:color="auto" w:fill="FFFFFF"/>
        </w:rPr>
        <w:t>Практическая деятельность</w:t>
      </w:r>
    </w:p>
    <w:p w:rsidR="0027765F" w:rsidRPr="00BC44BD" w:rsidRDefault="0027765F" w:rsidP="00105E0F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44BD">
        <w:rPr>
          <w:rFonts w:ascii="Times New Roman" w:hAnsi="Times New Roman"/>
          <w:sz w:val="28"/>
          <w:szCs w:val="28"/>
          <w:shd w:val="clear" w:color="auto" w:fill="FFFFFF"/>
        </w:rPr>
        <w:t>Практическое использование</w:t>
      </w:r>
      <w:r w:rsidRPr="00BC44BD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BC44BD">
        <w:rPr>
          <w:rFonts w:ascii="Times New Roman" w:hAnsi="Times New Roman"/>
          <w:sz w:val="28"/>
          <w:szCs w:val="28"/>
          <w:shd w:val="clear" w:color="auto" w:fill="FFFFFF"/>
        </w:rPr>
        <w:t xml:space="preserve">технологии </w:t>
      </w:r>
      <w:r w:rsidR="005A2DC0" w:rsidRPr="00BC44BD">
        <w:rPr>
          <w:rFonts w:ascii="Times New Roman" w:hAnsi="Times New Roman"/>
          <w:sz w:val="28"/>
          <w:szCs w:val="28"/>
          <w:shd w:val="clear" w:color="auto" w:fill="FFFFFF"/>
        </w:rPr>
        <w:t xml:space="preserve">развития </w:t>
      </w:r>
      <w:r w:rsidRPr="00BC44BD">
        <w:rPr>
          <w:rFonts w:ascii="Times New Roman" w:hAnsi="Times New Roman"/>
          <w:sz w:val="28"/>
          <w:szCs w:val="28"/>
          <w:shd w:val="clear" w:color="auto" w:fill="FFFFFF"/>
        </w:rPr>
        <w:t xml:space="preserve">критического мышления для формирования коммуникативных </w:t>
      </w:r>
      <w:r w:rsidR="00105E0F" w:rsidRPr="00BC44BD">
        <w:rPr>
          <w:rFonts w:ascii="Times New Roman" w:hAnsi="Times New Roman"/>
          <w:sz w:val="28"/>
          <w:szCs w:val="28"/>
          <w:shd w:val="clear" w:color="auto" w:fill="FFFFFF"/>
        </w:rPr>
        <w:t>компетенций связано, в первую очередь, с определением того, что включают в себя данные компетенции:</w:t>
      </w:r>
    </w:p>
    <w:p w:rsidR="00105E0F" w:rsidRPr="00BC44BD" w:rsidRDefault="00105E0F" w:rsidP="00457D3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44BD">
        <w:rPr>
          <w:rFonts w:ascii="Times New Roman" w:hAnsi="Times New Roman"/>
          <w:sz w:val="28"/>
          <w:szCs w:val="28"/>
          <w:shd w:val="clear" w:color="auto" w:fill="FFFFFF"/>
        </w:rPr>
        <w:t>способы взаимодействия с людьми;</w:t>
      </w:r>
    </w:p>
    <w:p w:rsidR="00105E0F" w:rsidRPr="00BC44BD" w:rsidRDefault="00105E0F" w:rsidP="00457D3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44BD">
        <w:rPr>
          <w:rFonts w:ascii="Times New Roman" w:hAnsi="Times New Roman"/>
          <w:sz w:val="28"/>
          <w:szCs w:val="28"/>
          <w:shd w:val="clear" w:color="auto" w:fill="FFFFFF"/>
        </w:rPr>
        <w:t>навыки работы в группе;</w:t>
      </w:r>
    </w:p>
    <w:p w:rsidR="00105E0F" w:rsidRPr="00BC44BD" w:rsidRDefault="00105E0F" w:rsidP="00457D3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44BD">
        <w:rPr>
          <w:rFonts w:ascii="Times New Roman" w:hAnsi="Times New Roman"/>
          <w:sz w:val="28"/>
          <w:szCs w:val="28"/>
          <w:shd w:val="clear" w:color="auto" w:fill="FFFFFF"/>
        </w:rPr>
        <w:t>владение различными социальными ролями в коллективе;</w:t>
      </w:r>
    </w:p>
    <w:p w:rsidR="0067586D" w:rsidRPr="00BC44BD" w:rsidRDefault="00105E0F" w:rsidP="00457D3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44BD">
        <w:rPr>
          <w:rFonts w:ascii="Times New Roman" w:hAnsi="Times New Roman"/>
          <w:sz w:val="28"/>
          <w:szCs w:val="28"/>
          <w:shd w:val="clear" w:color="auto" w:fill="FFFFFF"/>
        </w:rPr>
        <w:t>умение представить себя (заполнить анкету, написать письмо, заявление)</w:t>
      </w:r>
    </w:p>
    <w:p w:rsidR="0067586D" w:rsidRPr="00BC44BD" w:rsidRDefault="00105E0F" w:rsidP="00457D3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44BD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создание различных текстов (эссе, сочинений, сообщений)</w:t>
      </w:r>
      <w:r w:rsidR="00490730" w:rsidRPr="00BC44BD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90730" w:rsidRPr="00BC44BD" w:rsidRDefault="00490730" w:rsidP="00457D3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44BD">
        <w:rPr>
          <w:rFonts w:ascii="Times New Roman" w:hAnsi="Times New Roman"/>
          <w:sz w:val="28"/>
          <w:szCs w:val="28"/>
          <w:shd w:val="clear" w:color="auto" w:fill="FFFFFF"/>
        </w:rPr>
        <w:t>владение всеми видами речевой деятельности;</w:t>
      </w:r>
    </w:p>
    <w:p w:rsidR="00490730" w:rsidRPr="00BC44BD" w:rsidRDefault="00490730" w:rsidP="00457D3C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44BD">
        <w:rPr>
          <w:rFonts w:ascii="Times New Roman" w:hAnsi="Times New Roman"/>
          <w:sz w:val="28"/>
          <w:szCs w:val="28"/>
          <w:shd w:val="clear" w:color="auto" w:fill="FFFFFF"/>
        </w:rPr>
        <w:t>умение переключаться в процессе общения с одного стиля на другой в зависимости от условий общения.</w:t>
      </w:r>
    </w:p>
    <w:p w:rsidR="00812F9F" w:rsidRPr="00BC44BD" w:rsidRDefault="005A2DC0" w:rsidP="00B61264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44BD">
        <w:rPr>
          <w:rFonts w:ascii="Times New Roman" w:hAnsi="Times New Roman"/>
          <w:sz w:val="28"/>
          <w:szCs w:val="28"/>
          <w:shd w:val="clear" w:color="auto" w:fill="FFFFFF"/>
        </w:rPr>
        <w:t xml:space="preserve">Для формирования коммуникативных компетенций на уроках русского языка  и литературы интересным представляется </w:t>
      </w:r>
      <w:r w:rsidRPr="00085BBE">
        <w:rPr>
          <w:rFonts w:ascii="Times New Roman" w:hAnsi="Times New Roman"/>
          <w:b/>
          <w:sz w:val="28"/>
          <w:szCs w:val="28"/>
          <w:shd w:val="clear" w:color="auto" w:fill="FFFFFF"/>
        </w:rPr>
        <w:t>приём «Креативные вопросы»</w:t>
      </w:r>
      <w:r w:rsidRPr="00BC44B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085B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61264" w:rsidRPr="00BC44BD">
        <w:rPr>
          <w:rFonts w:ascii="Times New Roman" w:hAnsi="Times New Roman"/>
          <w:sz w:val="28"/>
          <w:szCs w:val="28"/>
          <w:shd w:val="clear" w:color="auto" w:fill="FFFFFF"/>
        </w:rPr>
        <w:t xml:space="preserve">Можно дать ребятам возможность сгенерировать вопросы, а затем поработать в группе, отвечая на них. </w:t>
      </w:r>
      <w:r w:rsidR="00812F9F" w:rsidRPr="00BC44BD">
        <w:rPr>
          <w:rFonts w:ascii="Times New Roman" w:hAnsi="Times New Roman"/>
          <w:sz w:val="28"/>
          <w:szCs w:val="28"/>
          <w:shd w:val="clear" w:color="auto" w:fill="FFFFFF"/>
        </w:rPr>
        <w:t>Учитель и сам мо</w:t>
      </w:r>
      <w:r w:rsidR="00B61264" w:rsidRPr="00BC44BD">
        <w:rPr>
          <w:rFonts w:ascii="Times New Roman" w:hAnsi="Times New Roman"/>
          <w:sz w:val="28"/>
          <w:szCs w:val="28"/>
          <w:shd w:val="clear" w:color="auto" w:fill="FFFFFF"/>
        </w:rPr>
        <w:t>жет составить и задать креативные вопросы</w:t>
      </w:r>
      <w:r w:rsidR="00812F9F" w:rsidRPr="00BC44BD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</w:p>
    <w:p w:rsidR="00812F9F" w:rsidRPr="00BC44BD" w:rsidRDefault="00812F9F" w:rsidP="00457D3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44BD">
        <w:rPr>
          <w:rFonts w:ascii="Times New Roman" w:hAnsi="Times New Roman"/>
          <w:sz w:val="28"/>
          <w:szCs w:val="28"/>
          <w:shd w:val="clear" w:color="auto" w:fill="FFFFFF"/>
        </w:rPr>
        <w:t>Как Родион Раскольников повёл бы себя в ситуации Ильи Ильича Обломова?</w:t>
      </w:r>
    </w:p>
    <w:p w:rsidR="00812F9F" w:rsidRPr="00BC44BD" w:rsidRDefault="00812F9F" w:rsidP="00457D3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44BD">
        <w:rPr>
          <w:rFonts w:ascii="Times New Roman" w:hAnsi="Times New Roman"/>
          <w:sz w:val="28"/>
          <w:szCs w:val="28"/>
          <w:shd w:val="clear" w:color="auto" w:fill="FFFFFF"/>
        </w:rPr>
        <w:t>Кто был бы для вас лучшим другом: Илья Обломов или Андрей Штольц?</w:t>
      </w:r>
    </w:p>
    <w:p w:rsidR="00812F9F" w:rsidRPr="00BC44BD" w:rsidRDefault="00812F9F" w:rsidP="00457D3C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44BD">
        <w:rPr>
          <w:rFonts w:ascii="Times New Roman" w:hAnsi="Times New Roman"/>
          <w:sz w:val="28"/>
          <w:szCs w:val="28"/>
          <w:shd w:val="clear" w:color="auto" w:fill="FFFFFF"/>
        </w:rPr>
        <w:t xml:space="preserve">С кем бы вы хотели оказаться на необитаемом острове: с мужиком, который двух генералов прокормил, или с </w:t>
      </w:r>
      <w:r w:rsidR="00B61264" w:rsidRPr="00BC44BD">
        <w:rPr>
          <w:rFonts w:ascii="Times New Roman" w:hAnsi="Times New Roman"/>
          <w:sz w:val="28"/>
          <w:szCs w:val="28"/>
          <w:shd w:val="clear" w:color="auto" w:fill="FFFFFF"/>
        </w:rPr>
        <w:t>тульским мастером, подковавшим блоху?</w:t>
      </w:r>
    </w:p>
    <w:p w:rsidR="00B61264" w:rsidRDefault="00B61264" w:rsidP="00B61264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C44BD">
        <w:rPr>
          <w:rFonts w:ascii="Times New Roman" w:hAnsi="Times New Roman"/>
          <w:sz w:val="28"/>
          <w:szCs w:val="28"/>
          <w:shd w:val="clear" w:color="auto" w:fill="FFFFFF"/>
        </w:rPr>
        <w:t>Приём способствует генерированию интересных вопросов и воображению возможных вариантов развития событий. Он предоставляет возможность отработки умения задавать продуктивные вопросы, развивающие критическое мышление.</w:t>
      </w:r>
    </w:p>
    <w:p w:rsidR="00085BBE" w:rsidRPr="00085BBE" w:rsidRDefault="00085BBE" w:rsidP="00085BBE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85BBE">
        <w:rPr>
          <w:b/>
          <w:bCs/>
          <w:color w:val="000000"/>
          <w:sz w:val="28"/>
          <w:szCs w:val="28"/>
          <w:bdr w:val="none" w:sz="0" w:space="0" w:color="auto" w:frame="1"/>
        </w:rPr>
        <w:t>Приём «Цифровой диктант».</w:t>
      </w:r>
      <w:r w:rsidRPr="00085BBE">
        <w:rPr>
          <w:color w:val="000000"/>
          <w:sz w:val="28"/>
          <w:szCs w:val="28"/>
        </w:rPr>
        <w:t xml:space="preserve"> Приводится несколько утверждений. Если они верные – поставьте </w:t>
      </w:r>
      <w:r>
        <w:rPr>
          <w:color w:val="000000"/>
          <w:sz w:val="28"/>
          <w:szCs w:val="28"/>
        </w:rPr>
        <w:t>«</w:t>
      </w:r>
      <w:r w:rsidRPr="00085BB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»</w:t>
      </w:r>
      <w:r w:rsidRPr="00085BBE">
        <w:rPr>
          <w:color w:val="000000"/>
          <w:sz w:val="28"/>
          <w:szCs w:val="28"/>
        </w:rPr>
        <w:t xml:space="preserve">, если утверждение неверное, поставьте </w:t>
      </w:r>
      <w:r>
        <w:rPr>
          <w:color w:val="000000"/>
          <w:sz w:val="28"/>
          <w:szCs w:val="28"/>
        </w:rPr>
        <w:t>«</w:t>
      </w:r>
      <w:r w:rsidRPr="00085BBE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»</w:t>
      </w:r>
      <w:r w:rsidRPr="00085BBE">
        <w:rPr>
          <w:color w:val="000000"/>
          <w:sz w:val="28"/>
          <w:szCs w:val="28"/>
        </w:rPr>
        <w:t>.</w:t>
      </w:r>
    </w:p>
    <w:p w:rsidR="00085BBE" w:rsidRPr="00085BBE" w:rsidRDefault="00085BBE" w:rsidP="00085BBE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2D5EA7">
        <w:rPr>
          <w:b/>
          <w:bCs/>
          <w:i/>
          <w:iCs/>
          <w:sz w:val="28"/>
          <w:szCs w:val="28"/>
          <w:bdr w:val="none" w:sz="0" w:space="0" w:color="auto" w:frame="1"/>
        </w:rPr>
        <w:t>Пример:</w:t>
      </w:r>
      <w:r w:rsidRPr="002D5EA7">
        <w:rPr>
          <w:sz w:val="28"/>
          <w:szCs w:val="28"/>
        </w:rPr>
        <w:t> Русский</w:t>
      </w:r>
      <w:r>
        <w:rPr>
          <w:color w:val="000000"/>
          <w:sz w:val="28"/>
          <w:szCs w:val="28"/>
        </w:rPr>
        <w:t xml:space="preserve"> язык. Проверяемые, непроверяемые и чередующиеся гласные в корне слова.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4"/>
        <w:gridCol w:w="7938"/>
        <w:gridCol w:w="1099"/>
      </w:tblGrid>
      <w:tr w:rsidR="00085BBE" w:rsidRPr="00085BBE" w:rsidTr="00085BBE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BE" w:rsidRPr="00085BBE" w:rsidRDefault="00085BBE" w:rsidP="00085BBE">
            <w:pPr>
              <w:pStyle w:val="a4"/>
              <w:spacing w:before="0" w:beforeAutospacing="0" w:after="0" w:afterAutospacing="0" w:line="360" w:lineRule="auto"/>
              <w:ind w:left="27" w:right="2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85BB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BE" w:rsidRPr="00085BBE" w:rsidRDefault="00085BBE" w:rsidP="00085BBE">
            <w:pPr>
              <w:pStyle w:val="a4"/>
              <w:spacing w:before="0" w:beforeAutospacing="0" w:after="0" w:afterAutospacing="0" w:line="360" w:lineRule="auto"/>
              <w:ind w:left="27" w:right="2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85BB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Утверждение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BE" w:rsidRPr="00085BBE" w:rsidRDefault="00085BBE" w:rsidP="00085BBE">
            <w:pPr>
              <w:pStyle w:val="a4"/>
              <w:spacing w:before="0" w:beforeAutospacing="0" w:after="0" w:afterAutospacing="0" w:line="360" w:lineRule="auto"/>
              <w:ind w:left="27" w:right="2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85BB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Ответ</w:t>
            </w:r>
          </w:p>
        </w:tc>
      </w:tr>
      <w:tr w:rsidR="00085BBE" w:rsidRPr="00085BBE" w:rsidTr="00085BB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BE" w:rsidRPr="00085BBE" w:rsidRDefault="00085BBE" w:rsidP="00085BBE">
            <w:pPr>
              <w:pStyle w:val="a4"/>
              <w:spacing w:before="0" w:beforeAutospacing="0" w:after="0" w:afterAutospacing="0" w:line="360" w:lineRule="auto"/>
              <w:ind w:left="27" w:right="2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85BB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1. 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BE" w:rsidRPr="00085BBE" w:rsidRDefault="00085BBE" w:rsidP="00085BBE">
            <w:pPr>
              <w:pStyle w:val="a4"/>
              <w:spacing w:before="340" w:beforeAutospacing="0" w:after="408" w:afterAutospacing="0" w:line="360" w:lineRule="auto"/>
              <w:ind w:left="27" w:right="2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слове «президент» есть проверяемая гласная в корне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BE" w:rsidRPr="00085BBE" w:rsidRDefault="00085BBE" w:rsidP="00085BBE">
            <w:pPr>
              <w:pStyle w:val="a4"/>
              <w:spacing w:before="340" w:beforeAutospacing="0" w:after="408" w:afterAutospacing="0" w:line="360" w:lineRule="auto"/>
              <w:ind w:left="27" w:right="2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85BBE" w:rsidRPr="00085BBE" w:rsidTr="00085BB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BE" w:rsidRPr="00085BBE" w:rsidRDefault="00085BBE" w:rsidP="00085BBE">
            <w:pPr>
              <w:pStyle w:val="a4"/>
              <w:spacing w:before="0" w:beforeAutospacing="0" w:after="0" w:afterAutospacing="0" w:line="360" w:lineRule="auto"/>
              <w:ind w:left="27" w:right="2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85BB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2. 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BE" w:rsidRPr="00085BBE" w:rsidRDefault="00085BBE" w:rsidP="00085BBE">
            <w:pPr>
              <w:pStyle w:val="a4"/>
              <w:spacing w:before="340" w:beforeAutospacing="0" w:after="408" w:afterAutospacing="0" w:line="360" w:lineRule="auto"/>
              <w:ind w:left="27" w:right="2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слове «р…сток» пишется буква «</w:t>
            </w:r>
            <w:r w:rsidR="002D5EA7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BE" w:rsidRPr="00085BBE" w:rsidRDefault="00085BBE" w:rsidP="00085BBE">
            <w:pPr>
              <w:pStyle w:val="a4"/>
              <w:spacing w:before="340" w:beforeAutospacing="0" w:after="408" w:afterAutospacing="0" w:line="360" w:lineRule="auto"/>
              <w:ind w:left="27" w:right="2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085BBE" w:rsidRPr="00085BBE" w:rsidTr="002D5EA7">
        <w:trPr>
          <w:trHeight w:val="1385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BE" w:rsidRPr="00085BBE" w:rsidRDefault="00085BBE" w:rsidP="00085BBE">
            <w:pPr>
              <w:pStyle w:val="a4"/>
              <w:spacing w:before="0" w:beforeAutospacing="0" w:after="0" w:afterAutospacing="0" w:line="360" w:lineRule="auto"/>
              <w:ind w:left="27" w:right="2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085BB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3. 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BE" w:rsidRPr="00085BBE" w:rsidRDefault="002D5EA7" w:rsidP="00085BBE">
            <w:pPr>
              <w:pStyle w:val="a4"/>
              <w:spacing w:before="340" w:beforeAutospacing="0" w:after="408" w:afterAutospacing="0" w:line="360" w:lineRule="auto"/>
              <w:ind w:left="27" w:right="2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Коса, косит, коснуться. В этих словах выделяется корень с чередованием.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BBE" w:rsidRPr="00085BBE" w:rsidRDefault="00085BBE" w:rsidP="00085BBE">
            <w:pPr>
              <w:pStyle w:val="a4"/>
              <w:spacing w:before="340" w:beforeAutospacing="0" w:after="408" w:afterAutospacing="0" w:line="360" w:lineRule="auto"/>
              <w:ind w:left="27" w:right="27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</w:tbl>
    <w:p w:rsidR="00BC44BD" w:rsidRDefault="005E32E9" w:rsidP="00085BB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5E32E9" w:rsidRDefault="005E32E9" w:rsidP="005E32E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5E32E9">
        <w:rPr>
          <w:b/>
          <w:sz w:val="28"/>
          <w:szCs w:val="28"/>
          <w:shd w:val="clear" w:color="auto" w:fill="FFFFFF"/>
        </w:rPr>
        <w:t>Приём «Размышление от обратного»</w:t>
      </w:r>
      <w:r w:rsidRPr="005E32E9">
        <w:rPr>
          <w:rFonts w:ascii="Helvetica" w:hAnsi="Helvetica"/>
          <w:color w:val="000000"/>
          <w:sz w:val="18"/>
          <w:szCs w:val="18"/>
          <w:shd w:val="clear" w:color="auto" w:fill="FFFFFF"/>
        </w:rPr>
        <w:t xml:space="preserve"> </w:t>
      </w:r>
      <w:r w:rsidRPr="005E32E9">
        <w:rPr>
          <w:color w:val="000000"/>
          <w:sz w:val="28"/>
          <w:szCs w:val="28"/>
          <w:shd w:val="clear" w:color="auto" w:fill="FFFFFF"/>
        </w:rPr>
        <w:t>помогает школьникам лучше понять причины тех или иных явлений и процессов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 w:rsidRPr="005E32E9">
        <w:rPr>
          <w:color w:val="000000"/>
          <w:sz w:val="28"/>
          <w:szCs w:val="28"/>
        </w:rPr>
        <w:t>Для тренировки у ребят способности «размышлений от обратного» можно предложить им выполнить следующие задания:</w:t>
      </w:r>
    </w:p>
    <w:p w:rsidR="005E32E9" w:rsidRDefault="005E32E9" w:rsidP="00457D3C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 цепочку рассуждений:</w:t>
      </w:r>
    </w:p>
    <w:p w:rsidR="005E32E9" w:rsidRDefault="005E32E9" w:rsidP="005E32E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в русском языке отсутствуют слова-исключения;</w:t>
      </w:r>
    </w:p>
    <w:p w:rsidR="000D098F" w:rsidRDefault="005E32E9" w:rsidP="005E32E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части речи не делятся на самостоятельные и служебные.</w:t>
      </w:r>
    </w:p>
    <w:p w:rsidR="005E32E9" w:rsidRDefault="000D098F" w:rsidP="005E32E9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 </w:t>
      </w:r>
      <w:r w:rsidR="005E32E9">
        <w:rPr>
          <w:color w:val="000000"/>
          <w:sz w:val="28"/>
          <w:szCs w:val="28"/>
        </w:rPr>
        <w:t>Нарисуйте таблицу из двух граф. В первой графе напишите все аргументы в пользу утверждения: «</w:t>
      </w:r>
      <w:r>
        <w:rPr>
          <w:color w:val="000000"/>
          <w:sz w:val="28"/>
          <w:szCs w:val="28"/>
        </w:rPr>
        <w:t>В русском языке шесть самостоятельных частей речи</w:t>
      </w:r>
      <w:r w:rsidR="005E32E9">
        <w:rPr>
          <w:color w:val="000000"/>
          <w:sz w:val="28"/>
          <w:szCs w:val="28"/>
        </w:rPr>
        <w:t>», а во второй графе – в пользу утверждения: «</w:t>
      </w:r>
      <w:r w:rsidR="0071730A">
        <w:rPr>
          <w:color w:val="000000"/>
          <w:sz w:val="28"/>
          <w:szCs w:val="28"/>
        </w:rPr>
        <w:t>В русском языке восемь</w:t>
      </w:r>
      <w:r>
        <w:rPr>
          <w:color w:val="000000"/>
          <w:sz w:val="28"/>
          <w:szCs w:val="28"/>
        </w:rPr>
        <w:t xml:space="preserve"> самостоятельных частей речи».</w:t>
      </w:r>
    </w:p>
    <w:p w:rsidR="00C97F46" w:rsidRPr="0071730A" w:rsidRDefault="00C97F46" w:rsidP="00C97F46">
      <w:pPr>
        <w:pStyle w:val="left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30A">
        <w:rPr>
          <w:b/>
          <w:bCs/>
          <w:sz w:val="28"/>
          <w:szCs w:val="28"/>
        </w:rPr>
        <w:t>Приё</w:t>
      </w:r>
      <w:r w:rsidR="000D098F" w:rsidRPr="0071730A">
        <w:rPr>
          <w:b/>
          <w:bCs/>
          <w:sz w:val="28"/>
          <w:szCs w:val="28"/>
        </w:rPr>
        <w:t>м</w:t>
      </w:r>
      <w:r w:rsidR="000D098F" w:rsidRPr="0071730A">
        <w:rPr>
          <w:sz w:val="28"/>
          <w:szCs w:val="28"/>
        </w:rPr>
        <w:t> </w:t>
      </w:r>
      <w:r w:rsidR="000D098F" w:rsidRPr="0071730A">
        <w:rPr>
          <w:b/>
          <w:bCs/>
          <w:sz w:val="28"/>
          <w:szCs w:val="28"/>
        </w:rPr>
        <w:t>«Чтение с остановками</w:t>
      </w:r>
      <w:r w:rsidRPr="0071730A">
        <w:rPr>
          <w:b/>
          <w:bCs/>
          <w:sz w:val="28"/>
          <w:szCs w:val="28"/>
        </w:rPr>
        <w:t xml:space="preserve"> или чтение с паузами</w:t>
      </w:r>
      <w:r w:rsidR="000D098F" w:rsidRPr="0071730A">
        <w:rPr>
          <w:b/>
          <w:bCs/>
          <w:sz w:val="28"/>
          <w:szCs w:val="28"/>
        </w:rPr>
        <w:t>»</w:t>
      </w:r>
      <w:r w:rsidRPr="0071730A">
        <w:rPr>
          <w:sz w:val="28"/>
          <w:szCs w:val="28"/>
        </w:rPr>
        <w:t xml:space="preserve"> применим для работы с текстами из экзаменационных вариантов. Начинаю читать текст: </w:t>
      </w:r>
    </w:p>
    <w:p w:rsidR="00C97F46" w:rsidRPr="0071730A" w:rsidRDefault="00C97F46" w:rsidP="00C97F46">
      <w:pPr>
        <w:pStyle w:val="left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71730A">
        <w:rPr>
          <w:i/>
        </w:rPr>
        <w:t>— (1)Ба</w:t>
      </w:r>
      <w:r w:rsidRPr="0071730A">
        <w:rPr>
          <w:i/>
        </w:rPr>
        <w:softHyphen/>
        <w:t>бу</w:t>
      </w:r>
      <w:r w:rsidRPr="0071730A">
        <w:rPr>
          <w:i/>
        </w:rPr>
        <w:softHyphen/>
        <w:t>ля, это к тебе, — ска</w:t>
      </w:r>
      <w:r w:rsidRPr="0071730A">
        <w:rPr>
          <w:i/>
        </w:rPr>
        <w:softHyphen/>
        <w:t>за</w:t>
      </w:r>
      <w:r w:rsidRPr="0071730A">
        <w:rPr>
          <w:i/>
        </w:rPr>
        <w:softHyphen/>
        <w:t>ла Та</w:t>
      </w:r>
      <w:r w:rsidRPr="0071730A">
        <w:rPr>
          <w:i/>
        </w:rPr>
        <w:softHyphen/>
        <w:t>неч</w:t>
      </w:r>
      <w:r w:rsidRPr="0071730A">
        <w:rPr>
          <w:i/>
        </w:rPr>
        <w:softHyphen/>
        <w:t>ка, входя в квар</w:t>
      </w:r>
      <w:r w:rsidRPr="0071730A">
        <w:rPr>
          <w:i/>
        </w:rPr>
        <w:softHyphen/>
        <w:t>ти</w:t>
      </w:r>
      <w:r w:rsidRPr="0071730A">
        <w:rPr>
          <w:i/>
        </w:rPr>
        <w:softHyphen/>
        <w:t>ру в со</w:t>
      </w:r>
      <w:r w:rsidRPr="0071730A">
        <w:rPr>
          <w:i/>
        </w:rPr>
        <w:softHyphen/>
        <w:t>про</w:t>
      </w:r>
      <w:r w:rsidRPr="0071730A">
        <w:rPr>
          <w:i/>
        </w:rPr>
        <w:softHyphen/>
        <w:t>вож</w:t>
      </w:r>
      <w:r w:rsidRPr="0071730A">
        <w:rPr>
          <w:i/>
        </w:rPr>
        <w:softHyphen/>
        <w:t>де</w:t>
      </w:r>
      <w:r w:rsidRPr="0071730A">
        <w:rPr>
          <w:i/>
        </w:rPr>
        <w:softHyphen/>
        <w:t>нии двух де</w:t>
      </w:r>
      <w:r w:rsidRPr="0071730A">
        <w:rPr>
          <w:i/>
        </w:rPr>
        <w:softHyphen/>
        <w:t>во</w:t>
      </w:r>
      <w:r w:rsidRPr="0071730A">
        <w:rPr>
          <w:i/>
        </w:rPr>
        <w:softHyphen/>
        <w:t>чек и од</w:t>
      </w:r>
      <w:r w:rsidRPr="0071730A">
        <w:rPr>
          <w:i/>
        </w:rPr>
        <w:softHyphen/>
        <w:t>но</w:t>
      </w:r>
      <w:r w:rsidRPr="0071730A">
        <w:rPr>
          <w:i/>
        </w:rPr>
        <w:softHyphen/>
        <w:t>го серьёзного маль</w:t>
      </w:r>
      <w:r w:rsidRPr="0071730A">
        <w:rPr>
          <w:i/>
        </w:rPr>
        <w:softHyphen/>
        <w:t>чи</w:t>
      </w:r>
      <w:r w:rsidRPr="0071730A">
        <w:rPr>
          <w:i/>
        </w:rPr>
        <w:softHyphen/>
        <w:t>ка. (2)Сле</w:t>
      </w:r>
      <w:r w:rsidRPr="0071730A">
        <w:rPr>
          <w:i/>
        </w:rPr>
        <w:softHyphen/>
        <w:t>пая Анна Фе</w:t>
      </w:r>
      <w:r w:rsidRPr="0071730A">
        <w:rPr>
          <w:i/>
        </w:rPr>
        <w:softHyphen/>
        <w:t>до</w:t>
      </w:r>
      <w:r w:rsidRPr="0071730A">
        <w:rPr>
          <w:i/>
        </w:rPr>
        <w:softHyphen/>
        <w:t>тов</w:t>
      </w:r>
      <w:r w:rsidRPr="0071730A">
        <w:rPr>
          <w:i/>
        </w:rPr>
        <w:softHyphen/>
        <w:t>на сто</w:t>
      </w:r>
      <w:r w:rsidRPr="0071730A">
        <w:rPr>
          <w:i/>
        </w:rPr>
        <w:softHyphen/>
        <w:t>я</w:t>
      </w:r>
      <w:r w:rsidRPr="0071730A">
        <w:rPr>
          <w:i/>
        </w:rPr>
        <w:softHyphen/>
        <w:t>ла на по</w:t>
      </w:r>
      <w:r w:rsidRPr="0071730A">
        <w:rPr>
          <w:i/>
        </w:rPr>
        <w:softHyphen/>
        <w:t>ро</w:t>
      </w:r>
      <w:r w:rsidRPr="0071730A">
        <w:rPr>
          <w:i/>
        </w:rPr>
        <w:softHyphen/>
        <w:t>ге кухни, не видя, но точно зная, что ре</w:t>
      </w:r>
      <w:r w:rsidRPr="0071730A">
        <w:rPr>
          <w:i/>
        </w:rPr>
        <w:softHyphen/>
        <w:t>бя</w:t>
      </w:r>
      <w:r w:rsidRPr="0071730A">
        <w:rPr>
          <w:i/>
        </w:rPr>
        <w:softHyphen/>
        <w:t>тиш</w:t>
      </w:r>
      <w:r w:rsidRPr="0071730A">
        <w:rPr>
          <w:i/>
        </w:rPr>
        <w:softHyphen/>
        <w:t>ки за</w:t>
      </w:r>
      <w:r w:rsidRPr="0071730A">
        <w:rPr>
          <w:i/>
        </w:rPr>
        <w:softHyphen/>
        <w:t>стен</w:t>
      </w:r>
      <w:r w:rsidRPr="0071730A">
        <w:rPr>
          <w:i/>
        </w:rPr>
        <w:softHyphen/>
        <w:t>чи</w:t>
      </w:r>
      <w:r w:rsidRPr="0071730A">
        <w:rPr>
          <w:i/>
        </w:rPr>
        <w:softHyphen/>
        <w:t>во жмут</w:t>
      </w:r>
      <w:r w:rsidRPr="0071730A">
        <w:rPr>
          <w:i/>
        </w:rPr>
        <w:softHyphen/>
        <w:t>ся у по</w:t>
      </w:r>
      <w:r w:rsidRPr="0071730A">
        <w:rPr>
          <w:i/>
        </w:rPr>
        <w:softHyphen/>
        <w:t>ро</w:t>
      </w:r>
      <w:r w:rsidRPr="0071730A">
        <w:rPr>
          <w:i/>
        </w:rPr>
        <w:softHyphen/>
        <w:t>га.</w:t>
      </w:r>
      <w:r w:rsidRPr="0071730A">
        <w:t xml:space="preserve">(ПРИМЕРНАЯ ОСТАНОВКА: РАЗВЕ СЛЕПОЙ ЧЕЛОВЕК ТОЧНО МОЖЕТ ЗНАТЬ, КАК СТОЯТ РЕБЯТА?) </w:t>
      </w:r>
    </w:p>
    <w:p w:rsidR="00C97F46" w:rsidRPr="0071730A" w:rsidRDefault="00C97F46" w:rsidP="00C97F46">
      <w:pPr>
        <w:pStyle w:val="leftmargin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71730A">
        <w:rPr>
          <w:i/>
        </w:rPr>
        <w:t>— (3)Про</w:t>
      </w:r>
      <w:r w:rsidRPr="0071730A">
        <w:rPr>
          <w:i/>
        </w:rPr>
        <w:softHyphen/>
        <w:t>хо</w:t>
      </w:r>
      <w:r w:rsidRPr="0071730A">
        <w:rPr>
          <w:i/>
        </w:rPr>
        <w:softHyphen/>
        <w:t>ди</w:t>
      </w:r>
      <w:r w:rsidRPr="0071730A">
        <w:rPr>
          <w:i/>
        </w:rPr>
        <w:softHyphen/>
        <w:t>те в ком</w:t>
      </w:r>
      <w:r w:rsidRPr="0071730A">
        <w:rPr>
          <w:i/>
        </w:rPr>
        <w:softHyphen/>
        <w:t>на</w:t>
      </w:r>
      <w:r w:rsidRPr="0071730A">
        <w:rPr>
          <w:i/>
        </w:rPr>
        <w:softHyphen/>
        <w:t>ту и рас</w:t>
      </w:r>
      <w:r w:rsidRPr="0071730A">
        <w:rPr>
          <w:i/>
        </w:rPr>
        <w:softHyphen/>
        <w:t>ска</w:t>
      </w:r>
      <w:r w:rsidRPr="0071730A">
        <w:rPr>
          <w:i/>
        </w:rPr>
        <w:softHyphen/>
        <w:t>зы</w:t>
      </w:r>
      <w:r w:rsidRPr="0071730A">
        <w:rPr>
          <w:i/>
        </w:rPr>
        <w:softHyphen/>
        <w:t>вай</w:t>
      </w:r>
      <w:r w:rsidRPr="0071730A">
        <w:rPr>
          <w:i/>
        </w:rPr>
        <w:softHyphen/>
        <w:t>те, по ка</w:t>
      </w:r>
      <w:r w:rsidRPr="0071730A">
        <w:rPr>
          <w:i/>
        </w:rPr>
        <w:softHyphen/>
        <w:t>ко</w:t>
      </w:r>
      <w:r w:rsidRPr="0071730A">
        <w:rPr>
          <w:i/>
        </w:rPr>
        <w:softHyphen/>
        <w:t>му делу при</w:t>
      </w:r>
      <w:r w:rsidRPr="0071730A">
        <w:rPr>
          <w:i/>
        </w:rPr>
        <w:softHyphen/>
        <w:t>шли, — ска</w:t>
      </w:r>
      <w:r w:rsidRPr="0071730A">
        <w:rPr>
          <w:i/>
        </w:rPr>
        <w:softHyphen/>
        <w:t>за</w:t>
      </w:r>
      <w:r w:rsidRPr="0071730A">
        <w:rPr>
          <w:i/>
        </w:rPr>
        <w:softHyphen/>
        <w:t xml:space="preserve">ла она. </w:t>
      </w:r>
      <w:r w:rsidRPr="0071730A">
        <w:t>(ПРИМЕРНАЯ ОСТАНОВКА: КАК ВЫ ДУМАЕТЕ, ПО КАКОМУ ДЕЛУ МОГЛИ ПРИЙТИ РЕБЯТА К ЖЕНЩИНЕ?)</w:t>
      </w:r>
    </w:p>
    <w:p w:rsidR="00C97F46" w:rsidRPr="0071730A" w:rsidRDefault="00C97F46" w:rsidP="00C97F4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30A">
        <w:rPr>
          <w:sz w:val="28"/>
          <w:szCs w:val="28"/>
        </w:rPr>
        <w:t xml:space="preserve">Чтение проходит в несколько этапов: чтение — вопросы по тексту — предположения. Эта цепочка повторяется столько раз, сколько отрывков в тексте. Вопросы должны быть разными по уровню сложности. Необходимо, </w:t>
      </w:r>
      <w:r w:rsidRPr="0071730A">
        <w:rPr>
          <w:sz w:val="28"/>
          <w:szCs w:val="28"/>
        </w:rPr>
        <w:lastRenderedPageBreak/>
        <w:t>чтобы они затрагивали все аспекты восприятия. Лучше всего использовать </w:t>
      </w:r>
      <w:hyperlink r:id="rId8" w:history="1">
        <w:r w:rsidRPr="0071730A">
          <w:rPr>
            <w:rStyle w:val="a9"/>
            <w:color w:val="auto"/>
            <w:sz w:val="28"/>
            <w:szCs w:val="28"/>
            <w:u w:val="none"/>
          </w:rPr>
          <w:t>приемы "Толстые и тонкие вопросы" или "Ромашка Блума"</w:t>
        </w:r>
      </w:hyperlink>
      <w:r w:rsidRPr="0071730A">
        <w:rPr>
          <w:sz w:val="28"/>
          <w:szCs w:val="28"/>
        </w:rPr>
        <w:t>.</w:t>
      </w:r>
    </w:p>
    <w:p w:rsidR="00C97F46" w:rsidRPr="0071730A" w:rsidRDefault="00C97F46" w:rsidP="00C97F46">
      <w:pPr>
        <w:pStyle w:val="left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1730A">
        <w:rPr>
          <w:sz w:val="28"/>
          <w:szCs w:val="28"/>
        </w:rPr>
        <w:t xml:space="preserve">Следующий приём, связанный с предыдущим, - </w:t>
      </w:r>
      <w:r w:rsidRPr="0071730A">
        <w:rPr>
          <w:b/>
          <w:sz w:val="28"/>
          <w:szCs w:val="28"/>
        </w:rPr>
        <w:t>чтение с пометками</w:t>
      </w:r>
      <w:r w:rsidRPr="0071730A">
        <w:rPr>
          <w:sz w:val="28"/>
          <w:szCs w:val="28"/>
        </w:rPr>
        <w:t xml:space="preserve">. В данном случае также удобно работать с текстом небольшого объёма. Это может быть текст варианта ЕГЭ. Сам текст вставить в таблицу, рядом создать пустой столбец, попросить учащихся пользоваться цветными ручками, карандашами. В первую очередь, цель чтения текста ЕГЭ по русскому языку заключается в поиске проблемы. Это основа всего сочинения. По ходу чтения в пустом столбце ребята делают записи, пометки </w:t>
      </w:r>
      <w:r w:rsidRPr="0071730A">
        <w:rPr>
          <w:sz w:val="28"/>
          <w:szCs w:val="28"/>
          <w:shd w:val="clear" w:color="auto" w:fill="FFFFFF"/>
        </w:rPr>
        <w:t>(+ здесь на поверхности проблема; ! это интересно, возможно из этого тоже можно вывести проблему; - к этому возвращаться не стоит; ? не понимаю, есть вопросы, может ли мне это пригодиться для выявления проблемы).</w:t>
      </w:r>
    </w:p>
    <w:p w:rsidR="009903F6" w:rsidRPr="0071730A" w:rsidRDefault="009903F6" w:rsidP="009903F6">
      <w:pPr>
        <w:pStyle w:val="left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1730A">
        <w:rPr>
          <w:b/>
          <w:sz w:val="28"/>
          <w:szCs w:val="28"/>
          <w:shd w:val="clear" w:color="auto" w:fill="FFFFFF"/>
        </w:rPr>
        <w:t>Приём «ключевые слова».</w:t>
      </w:r>
      <w:r w:rsidRPr="0071730A">
        <w:rPr>
          <w:sz w:val="28"/>
          <w:szCs w:val="28"/>
          <w:shd w:val="clear" w:color="auto" w:fill="FFFFFF"/>
        </w:rPr>
        <w:t xml:space="preserve"> Учащиеся самостоятельно знакомятся с текстом, предназначенным для написания сочинения 15.3 ОГЭ по русскому языку («драгоценные книги»), например:</w:t>
      </w:r>
    </w:p>
    <w:p w:rsidR="009903F6" w:rsidRPr="0071730A" w:rsidRDefault="009903F6" w:rsidP="009903F6">
      <w:pPr>
        <w:pStyle w:val="left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71730A">
        <w:rPr>
          <w:i/>
        </w:rPr>
        <w:t>(1)На столе в комнатушке лежали драные-передраные книги, и мне надлежало, пользуясь клеем, пачкой папиросной бумаги, газетами и цветными карандашами, склеивать рваные страницы, прикреплять к серединке оторванные, укреплять корешок и обложку, а потом обёртывать книгу газетой, на которую следовало приклеить кусок чистой бумаги с красиво, печатными буквами, написанными названием и фамилией автора.</w:t>
      </w:r>
    </w:p>
    <w:p w:rsidR="009903F6" w:rsidRPr="0071730A" w:rsidRDefault="009903F6" w:rsidP="009903F6">
      <w:pPr>
        <w:pStyle w:val="left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71730A">
        <w:rPr>
          <w:i/>
        </w:rPr>
        <w:t>(2)«Одетую» мной книгу Житкова «Что я видел» Татьяна Львовна признала образцовой, и я, уединившись в библиотечных кулисах, множил, вдохновлённый похвалой, свои образцы.</w:t>
      </w:r>
    </w:p>
    <w:p w:rsidR="009903F6" w:rsidRPr="0071730A" w:rsidRDefault="009903F6" w:rsidP="0071730A">
      <w:pPr>
        <w:pStyle w:val="leftmargi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1730A">
        <w:rPr>
          <w:i/>
        </w:rPr>
        <w:t xml:space="preserve">(3)Благоговейная тишина, запахи книг оказывали на меня магическое действие… </w:t>
      </w:r>
      <w:r w:rsidRPr="0071730A">
        <w:rPr>
          <w:sz w:val="28"/>
          <w:szCs w:val="28"/>
        </w:rPr>
        <w:t>Предлагаю данный приём совместить с другим: с составлением кластера. Вот примерно то, что может получиться:</w:t>
      </w:r>
    </w:p>
    <w:p w:rsidR="009903F6" w:rsidRPr="0071730A" w:rsidRDefault="007F7165" w:rsidP="009903F6">
      <w:pPr>
        <w:pStyle w:val="left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</w:rPr>
      </w:pPr>
      <w:r>
        <w:rPr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260.15pt;margin-top:12.35pt;width:46.3pt;height:19.2pt;flip:y;z-index:251666432" o:connectortype="straight"/>
        </w:pict>
      </w:r>
      <w:r>
        <w:rPr>
          <w:i/>
          <w:noProof/>
        </w:rPr>
        <w:pict>
          <v:shape id="_x0000_s1070" type="#_x0000_t32" style="position:absolute;left:0;text-align:left;margin-left:154.2pt;margin-top:12.35pt;width:53.5pt;height:21.9pt;z-index:251662336" o:connectortype="straight"/>
        </w:pict>
      </w:r>
      <w:r>
        <w:rPr>
          <w:i/>
          <w:noProof/>
        </w:rPr>
        <w:pict>
          <v:shape id="_x0000_s1069" type="#_x0000_t32" style="position:absolute;left:0;text-align:left;margin-left:234.45pt;margin-top:18.8pt;width:.05pt;height:12.75pt;z-index:251661312" o:connectortype="straight"/>
        </w:pict>
      </w:r>
      <w:r w:rsidR="009903F6" w:rsidRPr="0071730A">
        <w:rPr>
          <w:i/>
        </w:rPr>
        <w:t xml:space="preserve">драные-передраные                 печатные буквы             образцовые                        </w:t>
      </w:r>
    </w:p>
    <w:p w:rsidR="009903F6" w:rsidRPr="0071730A" w:rsidRDefault="007F7165" w:rsidP="009903F6">
      <w:pPr>
        <w:pStyle w:val="left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</w:rPr>
      </w:pPr>
      <w:r>
        <w:rPr>
          <w:i/>
          <w:noProof/>
        </w:rPr>
        <w:pict>
          <v:shape id="_x0000_s1075" type="#_x0000_t32" style="position:absolute;left:0;text-align:left;margin-left:260.15pt;margin-top:7.6pt;width:46.3pt;height:19.2pt;flip:y;z-index:251667456" o:connectortype="straight"/>
        </w:pict>
      </w:r>
      <w:r>
        <w:rPr>
          <w:i/>
          <w:noProof/>
        </w:rPr>
        <w:pict>
          <v:shape id="_x0000_s1071" type="#_x0000_t32" style="position:absolute;left:0;text-align:left;margin-left:134.7pt;margin-top:10.85pt;width:73pt;height:14.25pt;z-index:251663360" o:connectortype="straight"/>
        </w:pict>
      </w:r>
      <w:r w:rsidRPr="007F7165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0;margin-top:13.1pt;width:52.45pt;height:27.5pt;z-index:251660288;mso-position-horizontal:center;mso-width-relative:margin;mso-height-relative:margin">
            <v:textbox style="mso-next-textbox:#_x0000_s1068">
              <w:txbxContent>
                <w:p w:rsidR="009903F6" w:rsidRDefault="009903F6" w:rsidP="009903F6">
                  <w:r>
                    <w:t>КНИГИ</w:t>
                  </w:r>
                </w:p>
              </w:txbxContent>
            </v:textbox>
          </v:shape>
        </w:pict>
      </w:r>
      <w:r w:rsidR="009903F6" w:rsidRPr="0071730A">
        <w:rPr>
          <w:i/>
        </w:rPr>
        <w:t>рваные страницы                                                             магическое действие</w:t>
      </w:r>
    </w:p>
    <w:p w:rsidR="009903F6" w:rsidRPr="0071730A" w:rsidRDefault="007F7165" w:rsidP="009903F6">
      <w:pPr>
        <w:pStyle w:val="left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</w:rPr>
      </w:pPr>
      <w:r>
        <w:rPr>
          <w:i/>
          <w:noProof/>
        </w:rPr>
        <w:pict>
          <v:shape id="_x0000_s1076" type="#_x0000_t32" style="position:absolute;left:0;text-align:left;margin-left:263.9pt;margin-top:10.4pt;width:42.55pt;height:9.95pt;flip:y;z-index:251668480" o:connectortype="straight"/>
        </w:pict>
      </w:r>
      <w:r>
        <w:rPr>
          <w:i/>
          <w:noProof/>
        </w:rPr>
        <w:pict>
          <v:shape id="_x0000_s1073" type="#_x0000_t32" style="position:absolute;left:0;text-align:left;margin-left:125.7pt;margin-top:20.35pt;width:82pt;height:8.05pt;flip:y;z-index:251665408" o:connectortype="straight"/>
        </w:pict>
      </w:r>
      <w:r>
        <w:rPr>
          <w:i/>
          <w:noProof/>
        </w:rPr>
        <w:pict>
          <v:shape id="_x0000_s1072" type="#_x0000_t32" style="position:absolute;left:0;text-align:left;margin-left:125.7pt;margin-top:6.1pt;width:82pt;height:8.05pt;z-index:251664384" o:connectortype="straight"/>
        </w:pict>
      </w:r>
      <w:r w:rsidR="009903F6" w:rsidRPr="0071730A">
        <w:rPr>
          <w:i/>
        </w:rPr>
        <w:t>обложка                                                                             герои</w:t>
      </w:r>
    </w:p>
    <w:p w:rsidR="009903F6" w:rsidRPr="0071730A" w:rsidRDefault="009903F6" w:rsidP="009903F6">
      <w:pPr>
        <w:pStyle w:val="leftmargi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30A">
        <w:rPr>
          <w:i/>
        </w:rPr>
        <w:t>чистая бумага</w:t>
      </w:r>
    </w:p>
    <w:p w:rsidR="0071730A" w:rsidRDefault="00105BAA" w:rsidP="001520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3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Таким образом, доступных приёмов для </w:t>
      </w:r>
      <w:r w:rsidR="00C97F46" w:rsidRPr="0071730A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формирования коммуникативных компетенций </w:t>
      </w:r>
      <w:r w:rsidR="00C97F46" w:rsidRPr="0071730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учащихся  через применение технологии развития критического мышления на уроках русского языка и литературы </w:t>
      </w:r>
      <w:r w:rsidRPr="0071730A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достаточно много. </w:t>
      </w:r>
    </w:p>
    <w:p w:rsidR="00152051" w:rsidRDefault="00152051" w:rsidP="001520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1520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1520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1520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1520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15205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78" w:rsidRDefault="007E3378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3378" w:rsidRDefault="007E3378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112" w:rsidRDefault="00487112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112" w:rsidRDefault="00487112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112" w:rsidRDefault="00487112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112" w:rsidRDefault="00487112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112" w:rsidRDefault="00487112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112" w:rsidRDefault="00487112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112" w:rsidRDefault="00487112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112" w:rsidRDefault="00487112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112" w:rsidRDefault="00487112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112" w:rsidRDefault="00487112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112" w:rsidRDefault="00487112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112" w:rsidRDefault="00487112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112" w:rsidRDefault="00487112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112" w:rsidRDefault="00487112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112" w:rsidRDefault="00487112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112" w:rsidRDefault="00487112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7112" w:rsidRPr="00152051" w:rsidRDefault="00487112" w:rsidP="007E33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4268" w:rsidRPr="0071730A" w:rsidRDefault="00D24268" w:rsidP="00D242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73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:rsidR="00533F2B" w:rsidRPr="0071730A" w:rsidRDefault="00533F2B" w:rsidP="00D2426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730A">
        <w:rPr>
          <w:rFonts w:ascii="Times New Roman" w:hAnsi="Times New Roman"/>
          <w:sz w:val="28"/>
          <w:szCs w:val="28"/>
        </w:rPr>
        <w:t xml:space="preserve">Учитель </w:t>
      </w:r>
      <w:r w:rsidRPr="0071730A">
        <w:rPr>
          <w:rFonts w:ascii="Times New Roman" w:hAnsi="Times New Roman"/>
          <w:sz w:val="28"/>
          <w:szCs w:val="28"/>
          <w:lang w:val="en-US"/>
        </w:rPr>
        <w:t xml:space="preserve">XXI </w:t>
      </w:r>
      <w:r w:rsidRPr="0071730A">
        <w:rPr>
          <w:rFonts w:ascii="Times New Roman" w:hAnsi="Times New Roman"/>
          <w:sz w:val="28"/>
          <w:szCs w:val="28"/>
        </w:rPr>
        <w:t>века берёт на себя роль «компаса», указывающего путь к приобретению навыков и качеств, необходимых личности для достижения успеха в динамично развивающемся мире.</w:t>
      </w:r>
    </w:p>
    <w:p w:rsidR="00D24268" w:rsidRPr="00392497" w:rsidRDefault="00D24268" w:rsidP="00D2426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730A">
        <w:rPr>
          <w:rFonts w:ascii="Times New Roman" w:hAnsi="Times New Roman"/>
          <w:sz w:val="28"/>
          <w:szCs w:val="28"/>
        </w:rPr>
        <w:t>Каждый педагог мечтает сделать обучение, с одной стороны, содержательным и практическим, а, с другой стороны, доступным и интересным. Изучив специальную научную литературу, мной был сделан</w:t>
      </w:r>
      <w:r w:rsidRPr="00392497">
        <w:rPr>
          <w:rFonts w:ascii="Times New Roman" w:hAnsi="Times New Roman"/>
          <w:sz w:val="28"/>
          <w:szCs w:val="28"/>
        </w:rPr>
        <w:t xml:space="preserve"> выво</w:t>
      </w:r>
      <w:r w:rsidR="00105BAA">
        <w:rPr>
          <w:rFonts w:ascii="Times New Roman" w:hAnsi="Times New Roman"/>
          <w:sz w:val="28"/>
          <w:szCs w:val="28"/>
        </w:rPr>
        <w:t xml:space="preserve">д, что на уроках русского языка и литературы </w:t>
      </w:r>
      <w:r w:rsidRPr="00392497">
        <w:rPr>
          <w:rFonts w:ascii="Times New Roman" w:hAnsi="Times New Roman"/>
          <w:sz w:val="28"/>
          <w:szCs w:val="28"/>
        </w:rPr>
        <w:t xml:space="preserve">актуальна технология </w:t>
      </w:r>
      <w:r w:rsidR="00105BAA">
        <w:rPr>
          <w:rFonts w:ascii="Times New Roman" w:hAnsi="Times New Roman"/>
          <w:sz w:val="28"/>
          <w:szCs w:val="28"/>
        </w:rPr>
        <w:t>развития критического мышления.</w:t>
      </w:r>
      <w:r w:rsidRPr="00392497">
        <w:rPr>
          <w:rFonts w:ascii="Times New Roman" w:hAnsi="Times New Roman"/>
          <w:sz w:val="28"/>
          <w:szCs w:val="28"/>
        </w:rPr>
        <w:t xml:space="preserve"> </w:t>
      </w:r>
      <w:r w:rsidRPr="0039249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работе с приемами данной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технологии </w:t>
      </w:r>
      <w:r w:rsidRPr="00392497">
        <w:rPr>
          <w:rFonts w:ascii="Times New Roman" w:eastAsia="Times New Roman" w:hAnsi="Times New Roman"/>
          <w:sz w:val="28"/>
          <w:szCs w:val="28"/>
          <w:lang w:eastAsia="ru-RU"/>
        </w:rPr>
        <w:t xml:space="preserve">у ребят повышается интерес к предмету, развиваются творческие </w:t>
      </w:r>
      <w:r w:rsidR="00105BAA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коммуникативные </w:t>
      </w:r>
      <w:r w:rsidRPr="00392497">
        <w:rPr>
          <w:rFonts w:ascii="Times New Roman" w:eastAsia="Times New Roman" w:hAnsi="Times New Roman"/>
          <w:sz w:val="28"/>
          <w:szCs w:val="28"/>
          <w:lang w:eastAsia="ru-RU"/>
        </w:rPr>
        <w:t>способности, растет познавательная активность. Изменяется и качество мыслительной работы школьников: они становятся более самостоятельны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Pr="00392497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суждениях, более критично подходят к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казательствам при решениях каких–то проблем</w:t>
      </w:r>
      <w:r w:rsidRPr="0039249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05F9A" w:rsidRDefault="00E05F9A" w:rsidP="001F3836">
      <w:pPr>
        <w:pStyle w:val="a3"/>
        <w:shd w:val="clear" w:color="auto" w:fill="FFFFFF"/>
        <w:spacing w:after="0" w:line="360" w:lineRule="auto"/>
        <w:ind w:left="1068"/>
        <w:jc w:val="center"/>
        <w:rPr>
          <w:rFonts w:ascii="Times New Roman" w:hAnsi="Times New Roman"/>
          <w:b/>
          <w:sz w:val="28"/>
          <w:szCs w:val="28"/>
        </w:rPr>
      </w:pPr>
    </w:p>
    <w:p w:rsidR="00E05F9A" w:rsidRDefault="00E05F9A" w:rsidP="001F3836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702C34" w:rsidRDefault="00702C34" w:rsidP="001F3836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C62CCB" w:rsidRDefault="00C62CCB" w:rsidP="001F3836">
      <w:pPr>
        <w:pStyle w:val="a3"/>
        <w:shd w:val="clear" w:color="auto" w:fill="FFFFFF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E05F9A" w:rsidRDefault="00E05F9A" w:rsidP="00347AB8">
      <w:pPr>
        <w:shd w:val="clear" w:color="auto" w:fill="FFFFFF"/>
        <w:spacing w:after="0" w:line="317" w:lineRule="atLeast"/>
        <w:jc w:val="center"/>
        <w:rPr>
          <w:rFonts w:ascii="Times New Roman" w:hAnsi="Times New Roman"/>
          <w:sz w:val="28"/>
          <w:szCs w:val="28"/>
        </w:rPr>
      </w:pPr>
    </w:p>
    <w:p w:rsidR="00E05F9A" w:rsidRDefault="00E05F9A" w:rsidP="00347AB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7AB8" w:rsidRDefault="00347AB8" w:rsidP="00152051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152051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152051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152051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152051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152051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152051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152051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152051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152051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152051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152051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Default="00152051" w:rsidP="00152051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2051" w:rsidRPr="00EA37DA" w:rsidRDefault="00152051" w:rsidP="00152051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AB8" w:rsidRPr="00EA37DA" w:rsidRDefault="00347AB8" w:rsidP="00347AB8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6921" w:rsidRPr="00985149" w:rsidRDefault="003C1DD9" w:rsidP="00985149">
      <w:pPr>
        <w:spacing w:after="0" w:line="360" w:lineRule="auto"/>
        <w:ind w:left="786"/>
        <w:jc w:val="center"/>
        <w:rPr>
          <w:rFonts w:ascii="Times New Roman" w:hAnsi="Times New Roman"/>
          <w:b/>
          <w:sz w:val="28"/>
          <w:szCs w:val="28"/>
        </w:rPr>
      </w:pPr>
      <w:r w:rsidRPr="00985149">
        <w:rPr>
          <w:rFonts w:ascii="Times New Roman" w:hAnsi="Times New Roman"/>
          <w:b/>
          <w:sz w:val="28"/>
          <w:szCs w:val="28"/>
        </w:rPr>
        <w:lastRenderedPageBreak/>
        <w:t>Список</w:t>
      </w:r>
      <w:r w:rsidRPr="00985149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  <w:r w:rsidR="00985149" w:rsidRPr="00985149">
        <w:rPr>
          <w:rFonts w:ascii="Times New Roman" w:hAnsi="Times New Roman"/>
          <w:b/>
          <w:sz w:val="28"/>
          <w:szCs w:val="28"/>
        </w:rPr>
        <w:t xml:space="preserve"> литературы</w:t>
      </w:r>
    </w:p>
    <w:p w:rsidR="00FA6921" w:rsidRPr="00105BAA" w:rsidRDefault="00FA6921" w:rsidP="00457D3C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05BAA">
        <w:rPr>
          <w:rFonts w:ascii="Times New Roman" w:hAnsi="Times New Roman"/>
          <w:sz w:val="28"/>
          <w:szCs w:val="28"/>
        </w:rPr>
        <w:t>Загашев И. О. Умение задавать вопросы / И. О. Загашев / / Перемена. — 2001. — № 4.</w:t>
      </w:r>
    </w:p>
    <w:p w:rsidR="00FA6921" w:rsidRPr="00105BAA" w:rsidRDefault="00311C07" w:rsidP="00457D3C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05BAA">
        <w:rPr>
          <w:rFonts w:ascii="Times New Roman" w:eastAsia="Times New Roman" w:hAnsi="Times New Roman"/>
          <w:sz w:val="28"/>
          <w:szCs w:val="28"/>
          <w:lang w:eastAsia="ru-RU"/>
        </w:rPr>
        <w:t>Заир-Бек С.И., Муштавинская И.В. Развитие критического мышления на</w:t>
      </w:r>
      <w:r w:rsidR="00FA6921" w:rsidRPr="00105BAA">
        <w:rPr>
          <w:rFonts w:ascii="Times New Roman" w:hAnsi="Times New Roman"/>
          <w:b/>
          <w:sz w:val="28"/>
          <w:szCs w:val="28"/>
        </w:rPr>
        <w:t xml:space="preserve"> </w:t>
      </w:r>
      <w:r w:rsidRPr="00105BAA">
        <w:rPr>
          <w:rFonts w:ascii="Times New Roman" w:eastAsia="Times New Roman" w:hAnsi="Times New Roman"/>
          <w:sz w:val="28"/>
          <w:szCs w:val="28"/>
          <w:lang w:eastAsia="ru-RU"/>
        </w:rPr>
        <w:t>уроке. – М.: Просвещение, 2004</w:t>
      </w:r>
      <w:r w:rsidR="00FA6921" w:rsidRPr="00105B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6921" w:rsidRPr="00105BAA" w:rsidRDefault="00FA6921" w:rsidP="00457D3C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05BAA">
        <w:rPr>
          <w:rFonts w:ascii="Times New Roman" w:eastAsia="Times New Roman" w:hAnsi="Times New Roman"/>
          <w:sz w:val="28"/>
          <w:szCs w:val="28"/>
          <w:lang w:eastAsia="ru-RU"/>
        </w:rPr>
        <w:t xml:space="preserve">Заир-Бек С.И. Уроки с оглядкой / С. И. Заир-Бек / / Первое сентября. – 2002. - № 36. </w:t>
      </w:r>
    </w:p>
    <w:p w:rsidR="00105BAA" w:rsidRPr="00105BAA" w:rsidRDefault="00105BAA" w:rsidP="00457D3C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05BAA">
        <w:rPr>
          <w:rFonts w:ascii="Times New Roman" w:hAnsi="Times New Roman"/>
          <w:sz w:val="28"/>
          <w:szCs w:val="28"/>
          <w:shd w:val="clear" w:color="auto" w:fill="FFFFFF"/>
        </w:rPr>
        <w:t>Низаева Л. Ф. Коммуникативная компетенция: сущность и компонентный состав // Молодой ученый. — 2016. — №28. — С. 933-935. — URL https://moluch.ru/archive/132/37125/ (дата обращения: 17.01.2019).</w:t>
      </w:r>
    </w:p>
    <w:p w:rsidR="003C1DD9" w:rsidRPr="00105BAA" w:rsidRDefault="003C1DD9" w:rsidP="00457D3C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05BAA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основного общего образования (утвержден приказом Минобрнауки России от 17 декабря 2010 г. № 1897)</w:t>
      </w:r>
    </w:p>
    <w:p w:rsidR="00105BAA" w:rsidRPr="00105BAA" w:rsidRDefault="00105BAA" w:rsidP="00457D3C">
      <w:pPr>
        <w:pStyle w:val="a3"/>
        <w:numPr>
          <w:ilvl w:val="1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105BAA">
        <w:rPr>
          <w:rFonts w:ascii="Times New Roman" w:hAnsi="Times New Roman"/>
          <w:sz w:val="28"/>
          <w:szCs w:val="28"/>
          <w:shd w:val="clear" w:color="auto" w:fill="FFFFFF"/>
        </w:rPr>
        <w:t>Хуторский А. В. Ключевые компетенции и образовательные стандарты // Интернет-журнал «Эйдос». [Электронный ресурс] — Режим доступа: http://eidos.ru/journal/2002/0423.htm</w:t>
      </w:r>
    </w:p>
    <w:p w:rsidR="003C1DD9" w:rsidRDefault="00AE3406" w:rsidP="003C1DD9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color w:val="333333"/>
          <w:sz w:val="21"/>
          <w:szCs w:val="21"/>
        </w:rPr>
        <w:br/>
      </w:r>
    </w:p>
    <w:p w:rsidR="00152051" w:rsidRDefault="00152051" w:rsidP="003C1DD9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2051" w:rsidRDefault="00152051" w:rsidP="003C1DD9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2051" w:rsidRDefault="00152051" w:rsidP="003C1DD9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2051" w:rsidRDefault="00152051" w:rsidP="003C1DD9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2051" w:rsidRDefault="00152051" w:rsidP="003C1DD9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2051" w:rsidRDefault="00152051" w:rsidP="003C1DD9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2051" w:rsidRDefault="00152051" w:rsidP="003C1DD9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2051" w:rsidRDefault="00152051" w:rsidP="003C1DD9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2051" w:rsidRDefault="00152051" w:rsidP="003C1DD9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E3378" w:rsidRDefault="007E3378" w:rsidP="003C1DD9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E3378" w:rsidRDefault="007E3378" w:rsidP="003C1DD9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E3378" w:rsidRDefault="007E3378" w:rsidP="003C1DD9">
      <w:pPr>
        <w:tabs>
          <w:tab w:val="left" w:pos="284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152051" w:rsidRDefault="00152051" w:rsidP="00152051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</w:p>
    <w:p w:rsidR="00152051" w:rsidRPr="00152051" w:rsidRDefault="00152051" w:rsidP="00152051">
      <w:pPr>
        <w:tabs>
          <w:tab w:val="left" w:pos="284"/>
        </w:tabs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82782" w:rsidRDefault="00082782" w:rsidP="00A765CD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диагностики </w:t>
      </w:r>
      <w:r w:rsidR="00A765CD">
        <w:rPr>
          <w:rFonts w:ascii="Times New Roman" w:hAnsi="Times New Roman"/>
          <w:sz w:val="28"/>
          <w:szCs w:val="28"/>
        </w:rPr>
        <w:t xml:space="preserve">сформированности </w:t>
      </w:r>
    </w:p>
    <w:p w:rsidR="00A765CD" w:rsidRDefault="00A765CD" w:rsidP="00A765CD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коммуникативных компетенций </w:t>
      </w:r>
    </w:p>
    <w:p w:rsidR="00A85E12" w:rsidRDefault="00A765CD" w:rsidP="00A765CD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(автор Л.Торлин)</w:t>
      </w:r>
    </w:p>
    <w:p w:rsidR="00A765CD" w:rsidRDefault="00A765CD" w:rsidP="00A765CD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классы, 2016-2017 учебный год</w:t>
      </w:r>
    </w:p>
    <w:p w:rsidR="00A765CD" w:rsidRDefault="00A765CD" w:rsidP="000B2D6F">
      <w:pPr>
        <w:tabs>
          <w:tab w:val="left" w:pos="6266"/>
        </w:tabs>
        <w:jc w:val="right"/>
        <w:rPr>
          <w:rFonts w:ascii="Times New Roman" w:hAnsi="Times New Roman"/>
          <w:sz w:val="28"/>
          <w:szCs w:val="28"/>
        </w:rPr>
      </w:pPr>
      <w:r w:rsidRPr="00A765C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19109" cy="2743200"/>
            <wp:effectExtent l="19050" t="0" r="2444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52051" w:rsidRDefault="00152051" w:rsidP="00152051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</w:p>
    <w:p w:rsidR="00082782" w:rsidRDefault="00082782" w:rsidP="00152051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</w:p>
    <w:p w:rsidR="00082782" w:rsidRDefault="00082782" w:rsidP="00152051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</w:p>
    <w:p w:rsidR="00082782" w:rsidRDefault="00082782" w:rsidP="00152051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</w:p>
    <w:p w:rsidR="00082782" w:rsidRDefault="00082782" w:rsidP="00152051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</w:p>
    <w:p w:rsidR="00082782" w:rsidRDefault="00082782" w:rsidP="00152051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</w:p>
    <w:p w:rsidR="00082782" w:rsidRDefault="00082782" w:rsidP="00152051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</w:p>
    <w:p w:rsidR="00082782" w:rsidRDefault="00082782" w:rsidP="00152051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</w:p>
    <w:p w:rsidR="00082782" w:rsidRDefault="00082782" w:rsidP="00152051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</w:p>
    <w:p w:rsidR="00082782" w:rsidRDefault="00082782" w:rsidP="00152051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</w:p>
    <w:p w:rsidR="00082782" w:rsidRDefault="00082782" w:rsidP="00152051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</w:p>
    <w:p w:rsidR="00082782" w:rsidRDefault="00082782" w:rsidP="00152051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</w:p>
    <w:p w:rsidR="00082782" w:rsidRDefault="00082782" w:rsidP="00152051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Результаты диагностики</w:t>
      </w:r>
      <w:r w:rsidR="00152051">
        <w:rPr>
          <w:rFonts w:ascii="Times New Roman" w:hAnsi="Times New Roman"/>
          <w:sz w:val="28"/>
          <w:szCs w:val="28"/>
        </w:rPr>
        <w:t xml:space="preserve"> сформированности </w:t>
      </w:r>
    </w:p>
    <w:p w:rsidR="00152051" w:rsidRDefault="00152051" w:rsidP="00152051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коммуникативных компетенций </w:t>
      </w:r>
    </w:p>
    <w:p w:rsidR="00152051" w:rsidRDefault="00152051" w:rsidP="00152051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(автор Л.Торлин)</w:t>
      </w:r>
    </w:p>
    <w:p w:rsidR="00152051" w:rsidRDefault="00152051" w:rsidP="00152051">
      <w:pPr>
        <w:tabs>
          <w:tab w:val="left" w:pos="626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классы, 2017-2018 учебный год</w:t>
      </w:r>
    </w:p>
    <w:p w:rsidR="00152051" w:rsidRDefault="00152051" w:rsidP="000B2D6F">
      <w:pPr>
        <w:tabs>
          <w:tab w:val="left" w:pos="6266"/>
        </w:tabs>
        <w:jc w:val="right"/>
        <w:rPr>
          <w:rFonts w:ascii="Times New Roman" w:hAnsi="Times New Roman"/>
          <w:noProof/>
          <w:sz w:val="28"/>
          <w:szCs w:val="28"/>
          <w:lang w:eastAsia="ru-RU"/>
        </w:rPr>
      </w:pPr>
      <w:r w:rsidRPr="0015205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18953" cy="3036499"/>
            <wp:effectExtent l="19050" t="0" r="24597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5E12" w:rsidRDefault="003C1DD9" w:rsidP="000B2D6F">
      <w:pPr>
        <w:tabs>
          <w:tab w:val="left" w:pos="6266"/>
        </w:tabs>
        <w:jc w:val="right"/>
        <w:rPr>
          <w:color w:val="000000"/>
          <w:sz w:val="28"/>
          <w:szCs w:val="28"/>
        </w:rPr>
      </w:pPr>
      <w:r w:rsidRPr="003C1DD9">
        <w:rPr>
          <w:rFonts w:ascii="Times New Roman" w:hAnsi="Times New Roman"/>
          <w:sz w:val="28"/>
          <w:szCs w:val="28"/>
        </w:rPr>
        <w:tab/>
      </w:r>
    </w:p>
    <w:p w:rsidR="00EE5224" w:rsidRDefault="00EE5224" w:rsidP="00152051">
      <w:pPr>
        <w:pStyle w:val="rtejustify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64200" w:rsidRPr="00883B0A" w:rsidRDefault="00E64200" w:rsidP="00142199">
      <w:pPr>
        <w:pStyle w:val="rtejustify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2B61" w:rsidRDefault="00FF2B61" w:rsidP="00142199">
      <w:pPr>
        <w:spacing w:after="0"/>
        <w:rPr>
          <w:rFonts w:ascii="Times New Roman" w:hAnsi="Times New Roman"/>
          <w:sz w:val="28"/>
          <w:szCs w:val="28"/>
        </w:rPr>
      </w:pPr>
    </w:p>
    <w:p w:rsidR="002E1396" w:rsidRPr="003C1DD9" w:rsidRDefault="002E1396">
      <w:pPr>
        <w:rPr>
          <w:rFonts w:ascii="Times New Roman" w:hAnsi="Times New Roman"/>
          <w:sz w:val="28"/>
          <w:szCs w:val="28"/>
        </w:rPr>
      </w:pPr>
    </w:p>
    <w:sectPr w:rsidR="002E1396" w:rsidRPr="003C1DD9" w:rsidSect="00BA59C9">
      <w:footerReference w:type="default" r:id="rId11"/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393" w:rsidRDefault="00486393" w:rsidP="0064457A">
      <w:pPr>
        <w:spacing w:after="0" w:line="240" w:lineRule="auto"/>
      </w:pPr>
      <w:r>
        <w:separator/>
      </w:r>
    </w:p>
  </w:endnote>
  <w:endnote w:type="continuationSeparator" w:id="0">
    <w:p w:rsidR="00486393" w:rsidRDefault="00486393" w:rsidP="0064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B49" w:rsidRDefault="007F7165">
    <w:pPr>
      <w:pStyle w:val="a7"/>
      <w:jc w:val="right"/>
    </w:pPr>
    <w:fldSimple w:instr="PAGE   \* MERGEFORMAT">
      <w:r w:rsidR="00487112">
        <w:rPr>
          <w:noProof/>
        </w:rPr>
        <w:t>2</w:t>
      </w:r>
    </w:fldSimple>
  </w:p>
  <w:p w:rsidR="000B1B49" w:rsidRDefault="000B1B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393" w:rsidRDefault="00486393" w:rsidP="0064457A">
      <w:pPr>
        <w:spacing w:after="0" w:line="240" w:lineRule="auto"/>
      </w:pPr>
      <w:r>
        <w:separator/>
      </w:r>
    </w:p>
  </w:footnote>
  <w:footnote w:type="continuationSeparator" w:id="0">
    <w:p w:rsidR="00486393" w:rsidRDefault="00486393" w:rsidP="00644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182E5791"/>
    <w:multiLevelType w:val="hybridMultilevel"/>
    <w:tmpl w:val="52EED726"/>
    <w:lvl w:ilvl="0" w:tplc="FEA0D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BA7190"/>
    <w:multiLevelType w:val="multilevel"/>
    <w:tmpl w:val="9E989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519466D"/>
    <w:multiLevelType w:val="hybridMultilevel"/>
    <w:tmpl w:val="601A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465DC"/>
    <w:multiLevelType w:val="multilevel"/>
    <w:tmpl w:val="FE14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color w:val="000000"/>
        <w:sz w:val="28"/>
        <w:szCs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7D65C2"/>
    <w:multiLevelType w:val="hybridMultilevel"/>
    <w:tmpl w:val="0980F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B25C1"/>
    <w:multiLevelType w:val="hybridMultilevel"/>
    <w:tmpl w:val="CFD6FAA2"/>
    <w:lvl w:ilvl="0" w:tplc="D848F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7C5F97"/>
    <w:multiLevelType w:val="hybridMultilevel"/>
    <w:tmpl w:val="2B36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DD9"/>
    <w:rsid w:val="00027FF8"/>
    <w:rsid w:val="00070997"/>
    <w:rsid w:val="00082782"/>
    <w:rsid w:val="00085BBE"/>
    <w:rsid w:val="000A6727"/>
    <w:rsid w:val="000B1B49"/>
    <w:rsid w:val="000B2D6F"/>
    <w:rsid w:val="000B7044"/>
    <w:rsid w:val="000D098F"/>
    <w:rsid w:val="000E529D"/>
    <w:rsid w:val="000F0471"/>
    <w:rsid w:val="00105BAA"/>
    <w:rsid w:val="00105E0F"/>
    <w:rsid w:val="00142199"/>
    <w:rsid w:val="00152051"/>
    <w:rsid w:val="00175B31"/>
    <w:rsid w:val="00186A91"/>
    <w:rsid w:val="001964B9"/>
    <w:rsid w:val="001B57FE"/>
    <w:rsid w:val="001F3836"/>
    <w:rsid w:val="002134B9"/>
    <w:rsid w:val="00240153"/>
    <w:rsid w:val="0027200E"/>
    <w:rsid w:val="0027765F"/>
    <w:rsid w:val="00277E85"/>
    <w:rsid w:val="00292276"/>
    <w:rsid w:val="002D5EA7"/>
    <w:rsid w:val="002E1396"/>
    <w:rsid w:val="002E2EC9"/>
    <w:rsid w:val="002E69DE"/>
    <w:rsid w:val="002F7439"/>
    <w:rsid w:val="00311C07"/>
    <w:rsid w:val="003150B3"/>
    <w:rsid w:val="00347AB8"/>
    <w:rsid w:val="00370413"/>
    <w:rsid w:val="003C1DD9"/>
    <w:rsid w:val="00403171"/>
    <w:rsid w:val="0042140B"/>
    <w:rsid w:val="00457D3C"/>
    <w:rsid w:val="00472C77"/>
    <w:rsid w:val="00486393"/>
    <w:rsid w:val="00487112"/>
    <w:rsid w:val="00490730"/>
    <w:rsid w:val="004C72EB"/>
    <w:rsid w:val="004F79D7"/>
    <w:rsid w:val="00533F2B"/>
    <w:rsid w:val="00545124"/>
    <w:rsid w:val="00546F81"/>
    <w:rsid w:val="00556B9C"/>
    <w:rsid w:val="00561648"/>
    <w:rsid w:val="005840FB"/>
    <w:rsid w:val="005A2DC0"/>
    <w:rsid w:val="005D2ACF"/>
    <w:rsid w:val="005E32E9"/>
    <w:rsid w:val="0061574A"/>
    <w:rsid w:val="00616DCD"/>
    <w:rsid w:val="00643080"/>
    <w:rsid w:val="0064457A"/>
    <w:rsid w:val="00667733"/>
    <w:rsid w:val="006714DA"/>
    <w:rsid w:val="0067586D"/>
    <w:rsid w:val="006C2D8C"/>
    <w:rsid w:val="00702C34"/>
    <w:rsid w:val="0071730A"/>
    <w:rsid w:val="007554BF"/>
    <w:rsid w:val="00767B83"/>
    <w:rsid w:val="00774896"/>
    <w:rsid w:val="0078147A"/>
    <w:rsid w:val="00782CB8"/>
    <w:rsid w:val="007C0C80"/>
    <w:rsid w:val="007C2738"/>
    <w:rsid w:val="007E3378"/>
    <w:rsid w:val="007F7165"/>
    <w:rsid w:val="00812F9F"/>
    <w:rsid w:val="008824BA"/>
    <w:rsid w:val="00883B0A"/>
    <w:rsid w:val="00884C9E"/>
    <w:rsid w:val="008D407B"/>
    <w:rsid w:val="0090733C"/>
    <w:rsid w:val="00911BB7"/>
    <w:rsid w:val="0092777B"/>
    <w:rsid w:val="0094198C"/>
    <w:rsid w:val="00957B67"/>
    <w:rsid w:val="00985149"/>
    <w:rsid w:val="009862F4"/>
    <w:rsid w:val="009903F6"/>
    <w:rsid w:val="009A087A"/>
    <w:rsid w:val="009A2D13"/>
    <w:rsid w:val="00A323A3"/>
    <w:rsid w:val="00A43647"/>
    <w:rsid w:val="00A528DF"/>
    <w:rsid w:val="00A56B75"/>
    <w:rsid w:val="00A765CD"/>
    <w:rsid w:val="00A77FA1"/>
    <w:rsid w:val="00A85E12"/>
    <w:rsid w:val="00A916D2"/>
    <w:rsid w:val="00AC6598"/>
    <w:rsid w:val="00AD0391"/>
    <w:rsid w:val="00AE3406"/>
    <w:rsid w:val="00B078EB"/>
    <w:rsid w:val="00B127F7"/>
    <w:rsid w:val="00B4282F"/>
    <w:rsid w:val="00B47D50"/>
    <w:rsid w:val="00B52088"/>
    <w:rsid w:val="00B61264"/>
    <w:rsid w:val="00B66C0E"/>
    <w:rsid w:val="00BA1091"/>
    <w:rsid w:val="00BA59C9"/>
    <w:rsid w:val="00BC44BD"/>
    <w:rsid w:val="00BD3C51"/>
    <w:rsid w:val="00C25AF6"/>
    <w:rsid w:val="00C62CCB"/>
    <w:rsid w:val="00C825A7"/>
    <w:rsid w:val="00C97F46"/>
    <w:rsid w:val="00CA295E"/>
    <w:rsid w:val="00CB6B20"/>
    <w:rsid w:val="00CB758D"/>
    <w:rsid w:val="00CF16F3"/>
    <w:rsid w:val="00CF6187"/>
    <w:rsid w:val="00CF702D"/>
    <w:rsid w:val="00D24268"/>
    <w:rsid w:val="00D33CB1"/>
    <w:rsid w:val="00D7490F"/>
    <w:rsid w:val="00D83335"/>
    <w:rsid w:val="00D91584"/>
    <w:rsid w:val="00DB1E14"/>
    <w:rsid w:val="00DC15B9"/>
    <w:rsid w:val="00DC32CD"/>
    <w:rsid w:val="00E009BC"/>
    <w:rsid w:val="00E05F9A"/>
    <w:rsid w:val="00E64200"/>
    <w:rsid w:val="00E652D4"/>
    <w:rsid w:val="00E73CD1"/>
    <w:rsid w:val="00EA37DA"/>
    <w:rsid w:val="00EA609E"/>
    <w:rsid w:val="00EB5CD9"/>
    <w:rsid w:val="00EC66FA"/>
    <w:rsid w:val="00EE39A4"/>
    <w:rsid w:val="00EE5224"/>
    <w:rsid w:val="00F01C47"/>
    <w:rsid w:val="00F3145F"/>
    <w:rsid w:val="00F51231"/>
    <w:rsid w:val="00F6167F"/>
    <w:rsid w:val="00F65E4D"/>
    <w:rsid w:val="00FA6921"/>
    <w:rsid w:val="00FF176C"/>
    <w:rsid w:val="00FF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72"/>
        <o:r id="V:Rule10" type="connector" idref="#_x0000_s1075"/>
        <o:r id="V:Rule11" type="connector" idref="#_x0000_s1073"/>
        <o:r id="V:Rule12" type="connector" idref="#_x0000_s1071"/>
        <o:r id="V:Rule13" type="connector" idref="#_x0000_s1070"/>
        <o:r id="V:Rule14" type="connector" idref="#_x0000_s1076"/>
        <o:r id="V:Rule15" type="connector" idref="#_x0000_s1069"/>
        <o:r id="V:Rule16" type="connector" idref="#_x0000_s10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D9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882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B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C1D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1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1DD9"/>
  </w:style>
  <w:style w:type="paragraph" w:styleId="a5">
    <w:name w:val="header"/>
    <w:basedOn w:val="a"/>
    <w:link w:val="a6"/>
    <w:uiPriority w:val="99"/>
    <w:unhideWhenUsed/>
    <w:rsid w:val="003C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DD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C1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DD9"/>
    <w:rPr>
      <w:rFonts w:ascii="Calibri" w:eastAsia="Calibri" w:hAnsi="Calibri" w:cs="Times New Roman"/>
    </w:rPr>
  </w:style>
  <w:style w:type="paragraph" w:customStyle="1" w:styleId="c22">
    <w:name w:val="c22"/>
    <w:basedOn w:val="a"/>
    <w:rsid w:val="003C1D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3C1DD9"/>
  </w:style>
  <w:style w:type="character" w:styleId="a9">
    <w:name w:val="Hyperlink"/>
    <w:uiPriority w:val="99"/>
    <w:unhideWhenUsed/>
    <w:rsid w:val="003C1DD9"/>
    <w:rPr>
      <w:color w:val="0000FF"/>
      <w:u w:val="single"/>
    </w:rPr>
  </w:style>
  <w:style w:type="table" w:styleId="aa">
    <w:name w:val="Table Grid"/>
    <w:basedOn w:val="a1"/>
    <w:uiPriority w:val="59"/>
    <w:rsid w:val="003C1D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C1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1DD9"/>
    <w:rPr>
      <w:rFonts w:ascii="Tahoma" w:eastAsia="Calibri" w:hAnsi="Tahoma" w:cs="Tahoma"/>
      <w:sz w:val="16"/>
      <w:szCs w:val="16"/>
    </w:rPr>
  </w:style>
  <w:style w:type="character" w:styleId="ad">
    <w:name w:val="Strong"/>
    <w:uiPriority w:val="22"/>
    <w:qFormat/>
    <w:rsid w:val="003C1DD9"/>
    <w:rPr>
      <w:b/>
      <w:bCs/>
    </w:rPr>
  </w:style>
  <w:style w:type="paragraph" w:customStyle="1" w:styleId="1">
    <w:name w:val="Абзац списка1"/>
    <w:basedOn w:val="a"/>
    <w:uiPriority w:val="99"/>
    <w:rsid w:val="003C1DD9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21">
    <w:name w:val="Body Text Indent 2"/>
    <w:basedOn w:val="a"/>
    <w:link w:val="22"/>
    <w:rsid w:val="003C1DD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1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3C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3C1DD9"/>
    <w:pPr>
      <w:shd w:val="clear" w:color="auto" w:fill="FFFFFF"/>
      <w:spacing w:after="720" w:line="211" w:lineRule="exact"/>
      <w:jc w:val="both"/>
    </w:pPr>
    <w:rPr>
      <w:rFonts w:ascii="Times New Roman" w:eastAsia="Times New Roman" w:hAnsi="Times New Roman"/>
      <w:lang w:eastAsia="ru-RU"/>
    </w:rPr>
  </w:style>
  <w:style w:type="paragraph" w:customStyle="1" w:styleId="dash041e0431044b0447043d044b0439">
    <w:name w:val="dash041e_0431_044b_0447_043d_044b_0439"/>
    <w:basedOn w:val="a"/>
    <w:rsid w:val="003C1DD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3C1DD9"/>
  </w:style>
  <w:style w:type="character" w:customStyle="1" w:styleId="20">
    <w:name w:val="Заголовок 2 Знак"/>
    <w:basedOn w:val="a0"/>
    <w:link w:val="2"/>
    <w:uiPriority w:val="9"/>
    <w:rsid w:val="00882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83B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883B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883B0A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BD3C51"/>
    <w:rPr>
      <w:color w:val="800080" w:themeColor="followedHyperlink"/>
      <w:u w:val="single"/>
    </w:rPr>
  </w:style>
  <w:style w:type="paragraph" w:customStyle="1" w:styleId="c4">
    <w:name w:val="c4"/>
    <w:basedOn w:val="a"/>
    <w:rsid w:val="00472C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472C77"/>
  </w:style>
  <w:style w:type="paragraph" w:customStyle="1" w:styleId="c11">
    <w:name w:val="c11"/>
    <w:basedOn w:val="a"/>
    <w:rsid w:val="00A85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85E12"/>
  </w:style>
  <w:style w:type="paragraph" w:customStyle="1" w:styleId="leftmargin">
    <w:name w:val="left_margin"/>
    <w:basedOn w:val="a"/>
    <w:rsid w:val="005D2A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0D09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5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0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5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8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8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525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metodika/priemy/5669_kak_nauchit_detey_stavit_vopros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Умение вести диалог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Входной мониторинг</c:v>
                </c:pt>
                <c:pt idx="1">
                  <c:v>Промежуточный мониторинг</c:v>
                </c:pt>
                <c:pt idx="2">
                  <c:v>Итоговый мониторинг</c:v>
                </c:pt>
              </c:strCache>
            </c:strRef>
          </c:cat>
          <c:val>
            <c:numRef>
              <c:f>Лист1!$B$2:$D$2</c:f>
              <c:numCache>
                <c:formatCode>0%</c:formatCode>
                <c:ptCount val="3"/>
                <c:pt idx="0">
                  <c:v>0.89</c:v>
                </c:pt>
                <c:pt idx="1">
                  <c:v>0.96000000000000052</c:v>
                </c:pt>
                <c:pt idx="2">
                  <c:v>0.96000000000000052</c:v>
                </c:pt>
              </c:numCache>
            </c:numRef>
          </c:val>
        </c:ser>
        <c:axId val="61003648"/>
        <c:axId val="62472192"/>
      </c:barChart>
      <c:catAx>
        <c:axId val="61003648"/>
        <c:scaling>
          <c:orientation val="minMax"/>
        </c:scaling>
        <c:axPos val="b"/>
        <c:numFmt formatCode="General" sourceLinked="1"/>
        <c:tickLblPos val="nextTo"/>
        <c:crossAx val="62472192"/>
        <c:crosses val="autoZero"/>
        <c:auto val="1"/>
        <c:lblAlgn val="ctr"/>
        <c:lblOffset val="100"/>
      </c:catAx>
      <c:valAx>
        <c:axId val="62472192"/>
        <c:scaling>
          <c:orientation val="minMax"/>
        </c:scaling>
        <c:axPos val="l"/>
        <c:majorGridlines/>
        <c:numFmt formatCode="0%" sourceLinked="1"/>
        <c:tickLblPos val="nextTo"/>
        <c:crossAx val="61003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[Книга1]Лист1!$A$2</c:f>
              <c:strCache>
                <c:ptCount val="1"/>
                <c:pt idx="0">
                  <c:v>Умение вести диалог</c:v>
                </c:pt>
              </c:strCache>
            </c:strRef>
          </c:tx>
          <c:cat>
            <c:strRef>
              <c:f>[Книга1]Лист1!$B$1:$D$1</c:f>
              <c:strCache>
                <c:ptCount val="3"/>
                <c:pt idx="0">
                  <c:v>Входной мониторинг</c:v>
                </c:pt>
                <c:pt idx="1">
                  <c:v>Промежуточный мониторинг</c:v>
                </c:pt>
                <c:pt idx="2">
                  <c:v>Итоговый мониторинг</c:v>
                </c:pt>
              </c:strCache>
            </c:strRef>
          </c:cat>
          <c:val>
            <c:numRef>
              <c:f>[Книга1]Лист1!$B$2:$D$2</c:f>
              <c:numCache>
                <c:formatCode>0%</c:formatCode>
                <c:ptCount val="3"/>
                <c:pt idx="0">
                  <c:v>0.89</c:v>
                </c:pt>
                <c:pt idx="1">
                  <c:v>0.96000000000000063</c:v>
                </c:pt>
                <c:pt idx="2">
                  <c:v>0.96000000000000063</c:v>
                </c:pt>
              </c:numCache>
            </c:numRef>
          </c:val>
        </c:ser>
        <c:axId val="82007936"/>
        <c:axId val="82016896"/>
      </c:barChart>
      <c:catAx>
        <c:axId val="82007936"/>
        <c:scaling>
          <c:orientation val="minMax"/>
        </c:scaling>
        <c:axPos val="b"/>
        <c:tickLblPos val="nextTo"/>
        <c:crossAx val="82016896"/>
        <c:crosses val="autoZero"/>
        <c:auto val="1"/>
        <c:lblAlgn val="ctr"/>
        <c:lblOffset val="100"/>
      </c:catAx>
      <c:valAx>
        <c:axId val="82016896"/>
        <c:scaling>
          <c:orientation val="minMax"/>
        </c:scaling>
        <c:axPos val="l"/>
        <c:majorGridlines/>
        <c:numFmt formatCode="0%" sourceLinked="1"/>
        <c:tickLblPos val="nextTo"/>
        <c:crossAx val="82007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03F78-3B5F-41BF-B5B8-7C905414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13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 Илаловна</dc:creator>
  <cp:keywords/>
  <dc:description/>
  <cp:lastModifiedBy>Роза Илаловна</cp:lastModifiedBy>
  <cp:revision>19</cp:revision>
  <dcterms:created xsi:type="dcterms:W3CDTF">2019-01-07T14:45:00Z</dcterms:created>
  <dcterms:modified xsi:type="dcterms:W3CDTF">2019-01-18T09:41:00Z</dcterms:modified>
</cp:coreProperties>
</file>